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5F3" w:rsidRDefault="007135F3">
      <w:pPr>
        <w:widowControl w:val="0"/>
        <w:autoSpaceDE w:val="0"/>
        <w:autoSpaceDN w:val="0"/>
        <w:adjustRightInd w:val="0"/>
        <w:spacing w:after="0" w:line="240" w:lineRule="auto"/>
        <w:jc w:val="center"/>
        <w:rPr>
          <w:rFonts w:ascii="Times New Roman" w:hAnsi="Times New Roman"/>
          <w:sz w:val="28"/>
          <w:szCs w:val="28"/>
        </w:rPr>
      </w:pPr>
      <w:bookmarkStart w:id="0" w:name="_GoBack"/>
      <w:bookmarkEnd w:id="0"/>
      <w:r>
        <w:rPr>
          <w:rFonts w:ascii="Times New Roman" w:hAnsi="Times New Roman"/>
          <w:b/>
          <w:bCs/>
          <w:sz w:val="28"/>
          <w:szCs w:val="28"/>
        </w:rPr>
        <w:t>ТИТУЛЬНИЙ АРКУШ</w:t>
      </w:r>
    </w:p>
    <w:p w:rsidR="007135F3" w:rsidRDefault="007135F3">
      <w:pPr>
        <w:widowControl w:val="0"/>
        <w:autoSpaceDE w:val="0"/>
        <w:autoSpaceDN w:val="0"/>
        <w:adjustRightInd w:val="0"/>
        <w:spacing w:after="0" w:line="240" w:lineRule="auto"/>
        <w:jc w:val="center"/>
        <w:rPr>
          <w:rFonts w:ascii="Times New Roman" w:hAnsi="Times New Roman"/>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230"/>
      </w:tblGrid>
      <w:tr w:rsidR="007135F3">
        <w:tblPrEx>
          <w:tblCellMar>
            <w:top w:w="0" w:type="dxa"/>
            <w:bottom w:w="0" w:type="dxa"/>
          </w:tblCellMar>
        </w:tblPrEx>
        <w:trPr>
          <w:trHeight w:val="300"/>
        </w:trPr>
        <w:tc>
          <w:tcPr>
            <w:tcW w:w="5230" w:type="dxa"/>
            <w:tcBorders>
              <w:top w:val="nil"/>
              <w:left w:val="nil"/>
              <w:bottom w:val="single" w:sz="6" w:space="0" w:color="auto"/>
              <w:right w:val="nil"/>
            </w:tcBorders>
            <w:vAlign w:val="bottom"/>
          </w:tcPr>
          <w:p w:rsidR="007135F3" w:rsidRDefault="007135F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25.02.2025</w:t>
            </w:r>
          </w:p>
        </w:tc>
      </w:tr>
      <w:tr w:rsidR="007135F3">
        <w:tblPrEx>
          <w:tblBorders>
            <w:bottom w:val="none" w:sz="0" w:space="0" w:color="auto"/>
          </w:tblBorders>
          <w:tblCellMar>
            <w:top w:w="0" w:type="dxa"/>
            <w:bottom w:w="0" w:type="dxa"/>
          </w:tblCellMar>
        </w:tblPrEx>
        <w:trPr>
          <w:trHeight w:val="300"/>
        </w:trPr>
        <w:tc>
          <w:tcPr>
            <w:tcW w:w="5230" w:type="dxa"/>
            <w:tcBorders>
              <w:top w:val="nil"/>
              <w:left w:val="nil"/>
              <w:bottom w:val="nil"/>
              <w:right w:val="nil"/>
            </w:tcBorders>
            <w:vAlign w:val="bottom"/>
          </w:tcPr>
          <w:p w:rsidR="007135F3" w:rsidRDefault="007135F3">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(дата реєстрації емітентом електронного документа)</w:t>
            </w:r>
          </w:p>
        </w:tc>
      </w:tr>
      <w:tr w:rsidR="007135F3">
        <w:tblPrEx>
          <w:tblCellMar>
            <w:top w:w="0" w:type="dxa"/>
            <w:bottom w:w="0" w:type="dxa"/>
          </w:tblCellMar>
        </w:tblPrEx>
        <w:trPr>
          <w:trHeight w:val="300"/>
        </w:trPr>
        <w:tc>
          <w:tcPr>
            <w:tcW w:w="5230" w:type="dxa"/>
            <w:tcBorders>
              <w:top w:val="nil"/>
              <w:left w:val="nil"/>
              <w:bottom w:val="single" w:sz="6" w:space="0" w:color="auto"/>
              <w:right w:val="nil"/>
            </w:tcBorders>
            <w:vAlign w:val="bottom"/>
          </w:tcPr>
          <w:p w:rsidR="007135F3" w:rsidRDefault="007135F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7135F3">
        <w:tblPrEx>
          <w:tblCellMar>
            <w:top w:w="0" w:type="dxa"/>
            <w:bottom w:w="0" w:type="dxa"/>
          </w:tblCellMar>
        </w:tblPrEx>
        <w:trPr>
          <w:trHeight w:val="300"/>
        </w:trPr>
        <w:tc>
          <w:tcPr>
            <w:tcW w:w="5230" w:type="dxa"/>
            <w:tcBorders>
              <w:top w:val="nil"/>
              <w:left w:val="nil"/>
              <w:bottom w:val="nil"/>
              <w:right w:val="nil"/>
            </w:tcBorders>
            <w:vAlign w:val="bottom"/>
          </w:tcPr>
          <w:p w:rsidR="007135F3" w:rsidRDefault="007135F3">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(вихідний реєстраційний номер електронного документа)</w:t>
            </w:r>
          </w:p>
        </w:tc>
      </w:tr>
    </w:tbl>
    <w:p w:rsidR="007135F3" w:rsidRDefault="007135F3">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65"/>
      </w:tblGrid>
      <w:tr w:rsidR="007135F3">
        <w:tblPrEx>
          <w:tblCellMar>
            <w:top w:w="0" w:type="dxa"/>
            <w:bottom w:w="0" w:type="dxa"/>
          </w:tblCellMar>
        </w:tblPrEx>
        <w:trPr>
          <w:trHeight w:val="300"/>
        </w:trPr>
        <w:tc>
          <w:tcPr>
            <w:tcW w:w="10465" w:type="dxa"/>
            <w:tcBorders>
              <w:top w:val="nil"/>
              <w:left w:val="nil"/>
              <w:bottom w:val="nil"/>
              <w:right w:val="nil"/>
            </w:tcBorders>
            <w:vAlign w:val="bottom"/>
          </w:tcPr>
          <w:p w:rsidR="007135F3" w:rsidRDefault="007135F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а також особами, які надають забезпечення за такими цінними паперами (далі - Положення).</w:t>
            </w:r>
          </w:p>
        </w:tc>
      </w:tr>
    </w:tbl>
    <w:p w:rsidR="007135F3" w:rsidRDefault="007135F3">
      <w:pPr>
        <w:widowControl w:val="0"/>
        <w:autoSpaceDE w:val="0"/>
        <w:autoSpaceDN w:val="0"/>
        <w:adjustRightInd w:val="0"/>
        <w:spacing w:after="0" w:line="240" w:lineRule="auto"/>
        <w:rPr>
          <w:rFonts w:ascii="Times New Roman" w:hAnsi="Times New Roman"/>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15"/>
        <w:gridCol w:w="236"/>
        <w:gridCol w:w="3334"/>
        <w:gridCol w:w="236"/>
        <w:gridCol w:w="3284"/>
      </w:tblGrid>
      <w:tr w:rsidR="007135F3">
        <w:tblPrEx>
          <w:tblCellMar>
            <w:top w:w="0" w:type="dxa"/>
            <w:bottom w:w="0" w:type="dxa"/>
          </w:tblCellMar>
        </w:tblPrEx>
        <w:trPr>
          <w:trHeight w:val="200"/>
        </w:trPr>
        <w:tc>
          <w:tcPr>
            <w:tcW w:w="3415" w:type="dxa"/>
            <w:tcBorders>
              <w:top w:val="nil"/>
              <w:left w:val="nil"/>
              <w:bottom w:val="single" w:sz="6" w:space="0" w:color="auto"/>
              <w:right w:val="nil"/>
            </w:tcBorders>
            <w:vAlign w:val="bottom"/>
          </w:tcPr>
          <w:p w:rsidR="007135F3" w:rsidRDefault="007135F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Директор</w:t>
            </w:r>
          </w:p>
        </w:tc>
        <w:tc>
          <w:tcPr>
            <w:tcW w:w="216" w:type="dxa"/>
            <w:tcBorders>
              <w:top w:val="nil"/>
              <w:left w:val="nil"/>
              <w:bottom w:val="nil"/>
              <w:right w:val="nil"/>
            </w:tcBorders>
          </w:tcPr>
          <w:p w:rsidR="007135F3" w:rsidRDefault="007135F3">
            <w:pPr>
              <w:widowControl w:val="0"/>
              <w:autoSpaceDE w:val="0"/>
              <w:autoSpaceDN w:val="0"/>
              <w:adjustRightInd w:val="0"/>
              <w:spacing w:after="0" w:line="240" w:lineRule="auto"/>
              <w:jc w:val="center"/>
              <w:rPr>
                <w:rFonts w:ascii="Times New Roman" w:hAnsi="Times New Roman"/>
                <w:sz w:val="24"/>
                <w:szCs w:val="24"/>
              </w:rPr>
            </w:pPr>
          </w:p>
        </w:tc>
        <w:tc>
          <w:tcPr>
            <w:tcW w:w="3334" w:type="dxa"/>
            <w:tcBorders>
              <w:top w:val="nil"/>
              <w:left w:val="nil"/>
              <w:bottom w:val="single" w:sz="6" w:space="0" w:color="auto"/>
              <w:right w:val="nil"/>
            </w:tcBorders>
            <w:vAlign w:val="bottom"/>
          </w:tcPr>
          <w:p w:rsidR="007135F3" w:rsidRDefault="007135F3">
            <w:pPr>
              <w:widowControl w:val="0"/>
              <w:autoSpaceDE w:val="0"/>
              <w:autoSpaceDN w:val="0"/>
              <w:adjustRightInd w:val="0"/>
              <w:spacing w:after="0" w:line="240" w:lineRule="auto"/>
              <w:jc w:val="center"/>
              <w:rPr>
                <w:rFonts w:ascii="Times New Roman" w:hAnsi="Times New Roman"/>
                <w:sz w:val="24"/>
                <w:szCs w:val="24"/>
              </w:rPr>
            </w:pPr>
          </w:p>
        </w:tc>
        <w:tc>
          <w:tcPr>
            <w:tcW w:w="216" w:type="dxa"/>
            <w:tcBorders>
              <w:top w:val="nil"/>
              <w:left w:val="nil"/>
              <w:bottom w:val="nil"/>
              <w:right w:val="nil"/>
            </w:tcBorders>
          </w:tcPr>
          <w:p w:rsidR="007135F3" w:rsidRDefault="007135F3">
            <w:pPr>
              <w:widowControl w:val="0"/>
              <w:autoSpaceDE w:val="0"/>
              <w:autoSpaceDN w:val="0"/>
              <w:adjustRightInd w:val="0"/>
              <w:spacing w:after="0" w:line="240" w:lineRule="auto"/>
              <w:jc w:val="center"/>
              <w:rPr>
                <w:rFonts w:ascii="Times New Roman" w:hAnsi="Times New Roman"/>
                <w:sz w:val="24"/>
                <w:szCs w:val="24"/>
              </w:rPr>
            </w:pPr>
          </w:p>
        </w:tc>
        <w:tc>
          <w:tcPr>
            <w:tcW w:w="3284" w:type="dxa"/>
            <w:tcBorders>
              <w:top w:val="nil"/>
              <w:left w:val="nil"/>
              <w:bottom w:val="single" w:sz="6" w:space="0" w:color="auto"/>
              <w:right w:val="nil"/>
            </w:tcBorders>
            <w:vAlign w:val="bottom"/>
          </w:tcPr>
          <w:p w:rsidR="007135F3" w:rsidRDefault="007135F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Мельник Володимир Модестович</w:t>
            </w:r>
          </w:p>
        </w:tc>
      </w:tr>
      <w:tr w:rsidR="007135F3">
        <w:tblPrEx>
          <w:tblCellMar>
            <w:top w:w="0" w:type="dxa"/>
            <w:bottom w:w="0" w:type="dxa"/>
          </w:tblCellMar>
        </w:tblPrEx>
        <w:trPr>
          <w:trHeight w:val="200"/>
        </w:trPr>
        <w:tc>
          <w:tcPr>
            <w:tcW w:w="3415" w:type="dxa"/>
            <w:tcBorders>
              <w:top w:val="nil"/>
              <w:left w:val="nil"/>
              <w:bottom w:val="nil"/>
              <w:right w:val="nil"/>
            </w:tcBorders>
          </w:tcPr>
          <w:p w:rsidR="007135F3" w:rsidRDefault="007135F3">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(посада)</w:t>
            </w:r>
          </w:p>
        </w:tc>
        <w:tc>
          <w:tcPr>
            <w:tcW w:w="216" w:type="dxa"/>
            <w:tcBorders>
              <w:top w:val="nil"/>
              <w:left w:val="nil"/>
              <w:bottom w:val="nil"/>
              <w:right w:val="nil"/>
            </w:tcBorders>
          </w:tcPr>
          <w:p w:rsidR="007135F3" w:rsidRDefault="007135F3">
            <w:pPr>
              <w:widowControl w:val="0"/>
              <w:autoSpaceDE w:val="0"/>
              <w:autoSpaceDN w:val="0"/>
              <w:adjustRightInd w:val="0"/>
              <w:spacing w:after="0" w:line="240" w:lineRule="auto"/>
              <w:jc w:val="center"/>
              <w:rPr>
                <w:rFonts w:ascii="Times New Roman" w:hAnsi="Times New Roman"/>
                <w:sz w:val="20"/>
                <w:szCs w:val="20"/>
              </w:rPr>
            </w:pPr>
          </w:p>
        </w:tc>
        <w:tc>
          <w:tcPr>
            <w:tcW w:w="3334" w:type="dxa"/>
            <w:tcBorders>
              <w:top w:val="nil"/>
              <w:left w:val="nil"/>
              <w:bottom w:val="nil"/>
              <w:right w:val="nil"/>
            </w:tcBorders>
          </w:tcPr>
          <w:p w:rsidR="007135F3" w:rsidRDefault="007135F3">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(місце для накладання електронного підпису уповноваженої особи емітента/ особи, яка надає забезпечення, що базується на кваліфікованому сертифікаті відкритого ключа)</w:t>
            </w:r>
          </w:p>
        </w:tc>
        <w:tc>
          <w:tcPr>
            <w:tcW w:w="216" w:type="dxa"/>
            <w:tcBorders>
              <w:top w:val="nil"/>
              <w:left w:val="nil"/>
              <w:bottom w:val="nil"/>
              <w:right w:val="nil"/>
            </w:tcBorders>
          </w:tcPr>
          <w:p w:rsidR="007135F3" w:rsidRDefault="007135F3">
            <w:pPr>
              <w:widowControl w:val="0"/>
              <w:autoSpaceDE w:val="0"/>
              <w:autoSpaceDN w:val="0"/>
              <w:adjustRightInd w:val="0"/>
              <w:spacing w:after="0" w:line="240" w:lineRule="auto"/>
              <w:jc w:val="center"/>
              <w:rPr>
                <w:rFonts w:ascii="Times New Roman" w:hAnsi="Times New Roman"/>
                <w:sz w:val="20"/>
                <w:szCs w:val="20"/>
              </w:rPr>
            </w:pPr>
          </w:p>
        </w:tc>
        <w:tc>
          <w:tcPr>
            <w:tcW w:w="3284" w:type="dxa"/>
            <w:tcBorders>
              <w:top w:val="nil"/>
              <w:left w:val="nil"/>
              <w:bottom w:val="nil"/>
              <w:right w:val="nil"/>
            </w:tcBorders>
          </w:tcPr>
          <w:p w:rsidR="007135F3" w:rsidRDefault="007135F3">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(прізвище та ініціали керівника або уповноваженої особи емітента)</w:t>
            </w:r>
          </w:p>
        </w:tc>
      </w:tr>
    </w:tbl>
    <w:p w:rsidR="007135F3" w:rsidRDefault="007135F3">
      <w:pPr>
        <w:widowControl w:val="0"/>
        <w:autoSpaceDE w:val="0"/>
        <w:autoSpaceDN w:val="0"/>
        <w:adjustRightInd w:val="0"/>
        <w:spacing w:after="0" w:line="240" w:lineRule="auto"/>
        <w:rPr>
          <w:rFonts w:ascii="Times New Roman" w:hAnsi="Times New Roman"/>
          <w:sz w:val="20"/>
          <w:szCs w:val="20"/>
        </w:rPr>
      </w:pPr>
    </w:p>
    <w:p w:rsidR="007135F3" w:rsidRDefault="007135F3">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Особлива інформація / інформація про іпотечні цінні папери/ сертифікати фонду операцій з нерухомістю емітента</w:t>
      </w:r>
    </w:p>
    <w:p w:rsidR="007135F3" w:rsidRDefault="007135F3">
      <w:pPr>
        <w:widowControl w:val="0"/>
        <w:autoSpaceDE w:val="0"/>
        <w:autoSpaceDN w:val="0"/>
        <w:adjustRightInd w:val="0"/>
        <w:spacing w:after="0" w:line="240" w:lineRule="auto"/>
        <w:rPr>
          <w:rFonts w:ascii="Times New Roman" w:hAnsi="Times New Roman"/>
          <w:b/>
          <w:bCs/>
          <w:sz w:val="28"/>
          <w:szCs w:val="28"/>
        </w:rPr>
      </w:pPr>
    </w:p>
    <w:p w:rsidR="007135F3" w:rsidRDefault="007135F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І. Загальні відомості</w:t>
      </w:r>
    </w:p>
    <w:p w:rsidR="007135F3" w:rsidRDefault="007135F3">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 Повне найменування: ПРИВАТНЕ АКЦІОНЕРНЕ ТОВАРИСТВО «ДУБНОНАФТОПРОДУКТ»</w:t>
      </w:r>
    </w:p>
    <w:p w:rsidR="007135F3" w:rsidRDefault="007135F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 Організаційно-правова форма: Приватне акціонерне товариство</w:t>
      </w:r>
    </w:p>
    <w:p w:rsidR="007135F3" w:rsidRDefault="007135F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 Місцезнаходження: 35600, Рівненська обл., місто Дубно, Страклівська, 18А</w:t>
      </w:r>
    </w:p>
    <w:p w:rsidR="007135F3" w:rsidRDefault="007135F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 Ідентифікаційний код юридичної особи: 03482608</w:t>
      </w:r>
    </w:p>
    <w:p w:rsidR="007135F3" w:rsidRDefault="007135F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 Міжміський код та номер телефону: +380673612949</w:t>
      </w:r>
    </w:p>
    <w:p w:rsidR="007135F3" w:rsidRDefault="007135F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6. Адреса електронної пошти, яка є офіційним каналом зв’язку: dubnonp@ukr.net</w:t>
      </w:r>
    </w:p>
    <w:p w:rsidR="007135F3" w:rsidRDefault="007135F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7. Повне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ринках капіталу та організованих товарних ринках особи, яка провадить діяльність з оприлюднення регульованої інформації від імені учасників ринків капіталу та професійних учасників організованих товарних ринків (у разі здійснення оприлюднення): Державна установа "Агентство з розвитку інфраструктури фондового ринку України", 21676262, Україна, DR/00001/APA</w:t>
      </w:r>
    </w:p>
    <w:p w:rsidR="007135F3" w:rsidRDefault="007135F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8. Повне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ринках капіталу та організованих товарних ринках, особи, яка здійснює подання звітності та/або звітних даних до НКЦПФР (у разі, якщо емітент не подає інформацію до НКЦПФР безпосередньо): Державна установа "Агентство з розвитку інфраструктури фондового ринку України", 21676262, Україна, DR/00002/ARM</w:t>
      </w:r>
    </w:p>
    <w:p w:rsidR="007135F3" w:rsidRDefault="007135F3">
      <w:pPr>
        <w:widowControl w:val="0"/>
        <w:autoSpaceDE w:val="0"/>
        <w:autoSpaceDN w:val="0"/>
        <w:adjustRightInd w:val="0"/>
        <w:spacing w:after="0" w:line="240" w:lineRule="auto"/>
        <w:rPr>
          <w:rFonts w:ascii="Times New Roman" w:hAnsi="Times New Roman"/>
          <w:sz w:val="24"/>
          <w:szCs w:val="24"/>
        </w:rPr>
      </w:pPr>
    </w:p>
    <w:p w:rsidR="007135F3" w:rsidRDefault="007135F3">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 xml:space="preserve">ІІ. Дані про дату та місце оприлюднення інформації </w:t>
      </w:r>
    </w:p>
    <w:p w:rsidR="007135F3" w:rsidRDefault="007135F3">
      <w:pPr>
        <w:widowControl w:val="0"/>
        <w:autoSpaceDE w:val="0"/>
        <w:autoSpaceDN w:val="0"/>
        <w:adjustRightInd w:val="0"/>
        <w:spacing w:after="0" w:line="240" w:lineRule="auto"/>
        <w:jc w:val="center"/>
        <w:rPr>
          <w:rFonts w:ascii="Times New Roman" w:hAnsi="Times New Roman"/>
          <w:b/>
          <w:bCs/>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15"/>
        <w:gridCol w:w="5165"/>
        <w:gridCol w:w="1885"/>
      </w:tblGrid>
      <w:tr w:rsidR="007135F3">
        <w:tblPrEx>
          <w:tblCellMar>
            <w:top w:w="0" w:type="dxa"/>
            <w:bottom w:w="0" w:type="dxa"/>
          </w:tblCellMar>
        </w:tblPrEx>
        <w:trPr>
          <w:trHeight w:val="300"/>
        </w:trPr>
        <w:tc>
          <w:tcPr>
            <w:tcW w:w="3415" w:type="dxa"/>
            <w:vMerge w:val="restart"/>
            <w:tcBorders>
              <w:top w:val="nil"/>
              <w:left w:val="nil"/>
              <w:bottom w:val="nil"/>
              <w:right w:val="nil"/>
            </w:tcBorders>
          </w:tcPr>
          <w:p w:rsidR="007135F3" w:rsidRDefault="007135F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Інформація розміщена на власному вебсайті емітента</w:t>
            </w:r>
          </w:p>
        </w:tc>
        <w:tc>
          <w:tcPr>
            <w:tcW w:w="5165" w:type="dxa"/>
            <w:tcBorders>
              <w:top w:val="nil"/>
              <w:left w:val="nil"/>
              <w:bottom w:val="single" w:sz="6" w:space="0" w:color="auto"/>
              <w:right w:val="nil"/>
            </w:tcBorders>
            <w:vAlign w:val="bottom"/>
          </w:tcPr>
          <w:p w:rsidR="007135F3" w:rsidRDefault="007135F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dnp.rovno.ua</w:t>
            </w:r>
          </w:p>
        </w:tc>
        <w:tc>
          <w:tcPr>
            <w:tcW w:w="1885" w:type="dxa"/>
            <w:tcBorders>
              <w:top w:val="nil"/>
              <w:left w:val="nil"/>
              <w:bottom w:val="single" w:sz="6" w:space="0" w:color="auto"/>
              <w:right w:val="nil"/>
            </w:tcBorders>
            <w:vAlign w:val="bottom"/>
          </w:tcPr>
          <w:p w:rsidR="007135F3" w:rsidRDefault="007135F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25.02.2025</w:t>
            </w:r>
          </w:p>
        </w:tc>
      </w:tr>
      <w:tr w:rsidR="007135F3">
        <w:tblPrEx>
          <w:tblCellMar>
            <w:top w:w="0" w:type="dxa"/>
            <w:bottom w:w="0" w:type="dxa"/>
          </w:tblCellMar>
        </w:tblPrEx>
        <w:trPr>
          <w:trHeight w:val="300"/>
        </w:trPr>
        <w:tc>
          <w:tcPr>
            <w:tcW w:w="3415" w:type="dxa"/>
            <w:vMerge/>
            <w:tcBorders>
              <w:top w:val="nil"/>
              <w:left w:val="nil"/>
              <w:bottom w:val="nil"/>
              <w:right w:val="nil"/>
            </w:tcBorders>
          </w:tcPr>
          <w:p w:rsidR="007135F3" w:rsidRDefault="007135F3">
            <w:pPr>
              <w:widowControl w:val="0"/>
              <w:autoSpaceDE w:val="0"/>
              <w:autoSpaceDN w:val="0"/>
              <w:adjustRightInd w:val="0"/>
              <w:spacing w:after="0" w:line="240" w:lineRule="auto"/>
              <w:rPr>
                <w:rFonts w:ascii="Times New Roman" w:hAnsi="Times New Roman"/>
                <w:sz w:val="20"/>
                <w:szCs w:val="20"/>
              </w:rPr>
            </w:pPr>
          </w:p>
        </w:tc>
        <w:tc>
          <w:tcPr>
            <w:tcW w:w="5165" w:type="dxa"/>
            <w:tcBorders>
              <w:top w:val="nil"/>
              <w:left w:val="nil"/>
              <w:bottom w:val="nil"/>
              <w:right w:val="nil"/>
            </w:tcBorders>
            <w:vAlign w:val="bottom"/>
          </w:tcPr>
          <w:p w:rsidR="007135F3" w:rsidRDefault="007135F3">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(URL-адреса вебсайту)</w:t>
            </w:r>
          </w:p>
        </w:tc>
        <w:tc>
          <w:tcPr>
            <w:tcW w:w="1885" w:type="dxa"/>
            <w:tcBorders>
              <w:top w:val="nil"/>
              <w:left w:val="nil"/>
              <w:bottom w:val="nil"/>
              <w:right w:val="nil"/>
            </w:tcBorders>
            <w:vAlign w:val="bottom"/>
          </w:tcPr>
          <w:p w:rsidR="007135F3" w:rsidRDefault="007135F3">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(дата)</w:t>
            </w:r>
          </w:p>
        </w:tc>
      </w:tr>
    </w:tbl>
    <w:p w:rsidR="007135F3" w:rsidRDefault="007135F3">
      <w:pPr>
        <w:widowControl w:val="0"/>
        <w:autoSpaceDE w:val="0"/>
        <w:autoSpaceDN w:val="0"/>
        <w:adjustRightInd w:val="0"/>
        <w:spacing w:after="0" w:line="240" w:lineRule="auto"/>
        <w:rPr>
          <w:rFonts w:ascii="Times New Roman" w:hAnsi="Times New Roman"/>
          <w:sz w:val="20"/>
          <w:szCs w:val="20"/>
        </w:rPr>
        <w:sectPr w:rsidR="007135F3">
          <w:footerReference w:type="default" r:id="rId7"/>
          <w:pgSz w:w="11905" w:h="16837"/>
          <w:pgMar w:top="570" w:right="720" w:bottom="570" w:left="720" w:header="708" w:footer="360" w:gutter="0"/>
          <w:pgNumType w:start="1"/>
          <w:cols w:space="720"/>
          <w:noEndnote/>
        </w:sectPr>
      </w:pPr>
    </w:p>
    <w:p w:rsidR="007135F3" w:rsidRDefault="007135F3">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lastRenderedPageBreak/>
        <w:t>Відомості</w:t>
      </w:r>
    </w:p>
    <w:p w:rsidR="007135F3" w:rsidRDefault="007135F3">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b/>
          <w:bCs/>
          <w:sz w:val="28"/>
          <w:szCs w:val="28"/>
        </w:rPr>
        <w:t>про прийняття рішення про надання згоди на вчинення правочинів, щодо вчинення яких є заінтересованість та осіб, заінтересованих у вчиненні товариством правочинів із заінтересованістю, та обставини, існування яких створює заінтересованість</w:t>
      </w:r>
    </w:p>
    <w:p w:rsidR="007135F3" w:rsidRDefault="007135F3">
      <w:pPr>
        <w:widowControl w:val="0"/>
        <w:autoSpaceDE w:val="0"/>
        <w:autoSpaceDN w:val="0"/>
        <w:adjustRightInd w:val="0"/>
        <w:spacing w:after="0" w:line="240" w:lineRule="auto"/>
        <w:jc w:val="center"/>
        <w:rPr>
          <w:rFonts w:ascii="Times New Roman" w:hAnsi="Times New Roman"/>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
        <w:gridCol w:w="1200"/>
        <w:gridCol w:w="1200"/>
        <w:gridCol w:w="1200"/>
        <w:gridCol w:w="1300"/>
        <w:gridCol w:w="1500"/>
        <w:gridCol w:w="1600"/>
        <w:gridCol w:w="1500"/>
        <w:gridCol w:w="1600"/>
        <w:gridCol w:w="1700"/>
        <w:gridCol w:w="2300"/>
      </w:tblGrid>
      <w:tr w:rsidR="007135F3">
        <w:tblPrEx>
          <w:tblCellMar>
            <w:top w:w="0" w:type="dxa"/>
            <w:bottom w:w="0" w:type="dxa"/>
          </w:tblCellMar>
        </w:tblPrEx>
        <w:trPr>
          <w:trHeight w:val="300"/>
        </w:trPr>
        <w:tc>
          <w:tcPr>
            <w:tcW w:w="300" w:type="dxa"/>
            <w:vMerge w:val="restart"/>
            <w:tcBorders>
              <w:top w:val="single" w:sz="6" w:space="0" w:color="auto"/>
              <w:bottom w:val="single" w:sz="6" w:space="0" w:color="auto"/>
              <w:right w:val="single" w:sz="6" w:space="0" w:color="auto"/>
            </w:tcBorders>
            <w:vAlign w:val="center"/>
          </w:tcPr>
          <w:p w:rsidR="007135F3" w:rsidRDefault="007135F3">
            <w:pPr>
              <w:widowControl w:val="0"/>
              <w:autoSpaceDE w:val="0"/>
              <w:autoSpaceDN w:val="0"/>
              <w:adjustRightInd w:val="0"/>
              <w:spacing w:after="0" w:line="240" w:lineRule="auto"/>
              <w:jc w:val="center"/>
              <w:rPr>
                <w:rFonts w:ascii="Times New Roman" w:hAnsi="Times New Roman"/>
                <w:b/>
                <w:bCs/>
                <w:sz w:val="16"/>
                <w:szCs w:val="16"/>
              </w:rPr>
            </w:pPr>
            <w:r>
              <w:rPr>
                <w:rFonts w:ascii="Times New Roman" w:hAnsi="Times New Roman"/>
                <w:b/>
                <w:bCs/>
                <w:sz w:val="16"/>
                <w:szCs w:val="16"/>
              </w:rPr>
              <w:t>№ з/п</w:t>
            </w:r>
          </w:p>
        </w:tc>
        <w:tc>
          <w:tcPr>
            <w:tcW w:w="1200" w:type="dxa"/>
            <w:vMerge w:val="restart"/>
            <w:tcBorders>
              <w:top w:val="single" w:sz="6" w:space="0" w:color="auto"/>
              <w:left w:val="single" w:sz="6" w:space="0" w:color="auto"/>
              <w:bottom w:val="single" w:sz="6" w:space="0" w:color="auto"/>
              <w:right w:val="single" w:sz="6" w:space="0" w:color="auto"/>
            </w:tcBorders>
            <w:vAlign w:val="center"/>
          </w:tcPr>
          <w:p w:rsidR="007135F3" w:rsidRDefault="007135F3">
            <w:pPr>
              <w:widowControl w:val="0"/>
              <w:autoSpaceDE w:val="0"/>
              <w:autoSpaceDN w:val="0"/>
              <w:adjustRightInd w:val="0"/>
              <w:spacing w:after="0" w:line="240" w:lineRule="auto"/>
              <w:jc w:val="center"/>
              <w:rPr>
                <w:rFonts w:ascii="Times New Roman" w:hAnsi="Times New Roman"/>
                <w:b/>
                <w:bCs/>
                <w:sz w:val="16"/>
                <w:szCs w:val="16"/>
              </w:rPr>
            </w:pPr>
            <w:r>
              <w:rPr>
                <w:rFonts w:ascii="Times New Roman" w:hAnsi="Times New Roman"/>
                <w:b/>
                <w:bCs/>
                <w:sz w:val="16"/>
                <w:szCs w:val="16"/>
              </w:rPr>
              <w:t>Дата прийняття рішення</w:t>
            </w:r>
          </w:p>
        </w:tc>
        <w:tc>
          <w:tcPr>
            <w:tcW w:w="1200" w:type="dxa"/>
            <w:vMerge w:val="restart"/>
            <w:tcBorders>
              <w:top w:val="single" w:sz="6" w:space="0" w:color="auto"/>
              <w:left w:val="single" w:sz="6" w:space="0" w:color="auto"/>
              <w:bottom w:val="single" w:sz="6" w:space="0" w:color="auto"/>
              <w:right w:val="single" w:sz="6" w:space="0" w:color="auto"/>
            </w:tcBorders>
            <w:vAlign w:val="center"/>
          </w:tcPr>
          <w:p w:rsidR="007135F3" w:rsidRDefault="007135F3">
            <w:pPr>
              <w:widowControl w:val="0"/>
              <w:autoSpaceDE w:val="0"/>
              <w:autoSpaceDN w:val="0"/>
              <w:adjustRightInd w:val="0"/>
              <w:spacing w:after="0" w:line="240" w:lineRule="auto"/>
              <w:jc w:val="center"/>
              <w:rPr>
                <w:rFonts w:ascii="Times New Roman" w:hAnsi="Times New Roman"/>
                <w:b/>
                <w:bCs/>
                <w:sz w:val="16"/>
                <w:szCs w:val="16"/>
              </w:rPr>
            </w:pPr>
            <w:r>
              <w:rPr>
                <w:rFonts w:ascii="Times New Roman" w:hAnsi="Times New Roman"/>
                <w:b/>
                <w:bCs/>
                <w:sz w:val="16"/>
                <w:szCs w:val="16"/>
              </w:rPr>
              <w:t>Ринкова вартість майна або послуг, що є предметом правочину, тис. грн.</w:t>
            </w:r>
          </w:p>
        </w:tc>
        <w:tc>
          <w:tcPr>
            <w:tcW w:w="1200" w:type="dxa"/>
            <w:vMerge w:val="restart"/>
            <w:tcBorders>
              <w:top w:val="single" w:sz="6" w:space="0" w:color="auto"/>
              <w:left w:val="single" w:sz="6" w:space="0" w:color="auto"/>
              <w:bottom w:val="single" w:sz="6" w:space="0" w:color="auto"/>
              <w:right w:val="single" w:sz="6" w:space="0" w:color="auto"/>
            </w:tcBorders>
            <w:vAlign w:val="center"/>
          </w:tcPr>
          <w:p w:rsidR="007135F3" w:rsidRDefault="007135F3">
            <w:pPr>
              <w:widowControl w:val="0"/>
              <w:autoSpaceDE w:val="0"/>
              <w:autoSpaceDN w:val="0"/>
              <w:adjustRightInd w:val="0"/>
              <w:spacing w:after="0" w:line="240" w:lineRule="auto"/>
              <w:jc w:val="center"/>
              <w:rPr>
                <w:rFonts w:ascii="Times New Roman" w:hAnsi="Times New Roman"/>
                <w:b/>
                <w:bCs/>
                <w:sz w:val="16"/>
                <w:szCs w:val="16"/>
              </w:rPr>
            </w:pPr>
            <w:r>
              <w:rPr>
                <w:rFonts w:ascii="Times New Roman" w:hAnsi="Times New Roman"/>
                <w:b/>
                <w:bCs/>
                <w:sz w:val="16"/>
                <w:szCs w:val="16"/>
              </w:rPr>
              <w:t>Вартість активів емітента за даними останньої річної фінансової звітності, тис.грн</w:t>
            </w:r>
          </w:p>
        </w:tc>
        <w:tc>
          <w:tcPr>
            <w:tcW w:w="1300" w:type="dxa"/>
            <w:vMerge w:val="restart"/>
            <w:tcBorders>
              <w:top w:val="single" w:sz="6" w:space="0" w:color="auto"/>
              <w:left w:val="single" w:sz="6" w:space="0" w:color="auto"/>
              <w:bottom w:val="single" w:sz="6" w:space="0" w:color="auto"/>
              <w:right w:val="single" w:sz="6" w:space="0" w:color="auto"/>
            </w:tcBorders>
            <w:vAlign w:val="center"/>
          </w:tcPr>
          <w:p w:rsidR="007135F3" w:rsidRDefault="007135F3">
            <w:pPr>
              <w:widowControl w:val="0"/>
              <w:autoSpaceDE w:val="0"/>
              <w:autoSpaceDN w:val="0"/>
              <w:adjustRightInd w:val="0"/>
              <w:spacing w:after="0" w:line="240" w:lineRule="auto"/>
              <w:jc w:val="center"/>
              <w:rPr>
                <w:rFonts w:ascii="Times New Roman" w:hAnsi="Times New Roman"/>
                <w:b/>
                <w:bCs/>
                <w:sz w:val="16"/>
                <w:szCs w:val="16"/>
              </w:rPr>
            </w:pPr>
            <w:r>
              <w:rPr>
                <w:rFonts w:ascii="Times New Roman" w:hAnsi="Times New Roman"/>
                <w:b/>
                <w:bCs/>
                <w:sz w:val="16"/>
                <w:szCs w:val="16"/>
              </w:rPr>
              <w:t>Співвідношення ринкової вартості майна або послуг, що є предметом правочину, до вартості активів емітента за даними останньої річної фінансової звітності</w:t>
            </w:r>
          </w:p>
        </w:tc>
        <w:tc>
          <w:tcPr>
            <w:tcW w:w="4600" w:type="dxa"/>
            <w:gridSpan w:val="3"/>
            <w:tcBorders>
              <w:top w:val="single" w:sz="6" w:space="0" w:color="auto"/>
              <w:left w:val="single" w:sz="6" w:space="0" w:color="auto"/>
              <w:bottom w:val="single" w:sz="6" w:space="0" w:color="auto"/>
              <w:right w:val="single" w:sz="6" w:space="0" w:color="auto"/>
            </w:tcBorders>
            <w:vAlign w:val="center"/>
          </w:tcPr>
          <w:p w:rsidR="007135F3" w:rsidRDefault="007135F3">
            <w:pPr>
              <w:widowControl w:val="0"/>
              <w:autoSpaceDE w:val="0"/>
              <w:autoSpaceDN w:val="0"/>
              <w:adjustRightInd w:val="0"/>
              <w:spacing w:after="0" w:line="240" w:lineRule="auto"/>
              <w:jc w:val="center"/>
              <w:rPr>
                <w:rFonts w:ascii="Times New Roman" w:hAnsi="Times New Roman"/>
                <w:b/>
                <w:bCs/>
                <w:sz w:val="16"/>
                <w:szCs w:val="16"/>
              </w:rPr>
            </w:pPr>
            <w:r>
              <w:rPr>
                <w:rFonts w:ascii="Times New Roman" w:hAnsi="Times New Roman"/>
                <w:b/>
                <w:bCs/>
                <w:sz w:val="16"/>
                <w:szCs w:val="16"/>
              </w:rPr>
              <w:t>Особа, заінтересована у вчиненні акціонерним товариством правочину</w:t>
            </w:r>
          </w:p>
        </w:tc>
        <w:tc>
          <w:tcPr>
            <w:tcW w:w="3300" w:type="dxa"/>
            <w:gridSpan w:val="2"/>
            <w:tcBorders>
              <w:top w:val="single" w:sz="6" w:space="0" w:color="auto"/>
              <w:left w:val="single" w:sz="6" w:space="0" w:color="auto"/>
              <w:bottom w:val="single" w:sz="6" w:space="0" w:color="auto"/>
              <w:right w:val="single" w:sz="6" w:space="0" w:color="auto"/>
            </w:tcBorders>
            <w:vAlign w:val="center"/>
          </w:tcPr>
          <w:p w:rsidR="007135F3" w:rsidRDefault="007135F3">
            <w:pPr>
              <w:widowControl w:val="0"/>
              <w:autoSpaceDE w:val="0"/>
              <w:autoSpaceDN w:val="0"/>
              <w:adjustRightInd w:val="0"/>
              <w:spacing w:after="0" w:line="240" w:lineRule="auto"/>
              <w:jc w:val="center"/>
              <w:rPr>
                <w:rFonts w:ascii="Times New Roman" w:hAnsi="Times New Roman"/>
                <w:b/>
                <w:bCs/>
                <w:sz w:val="16"/>
                <w:szCs w:val="16"/>
              </w:rPr>
            </w:pPr>
            <w:r>
              <w:rPr>
                <w:rFonts w:ascii="Times New Roman" w:hAnsi="Times New Roman"/>
                <w:b/>
                <w:bCs/>
                <w:sz w:val="16"/>
                <w:szCs w:val="16"/>
              </w:rPr>
              <w:t>Інформація щодо афілійованої особи акціонера або посадової особи органу акціонерного товариства</w:t>
            </w:r>
          </w:p>
        </w:tc>
        <w:tc>
          <w:tcPr>
            <w:tcW w:w="2300" w:type="dxa"/>
            <w:vMerge w:val="restart"/>
            <w:tcBorders>
              <w:top w:val="single" w:sz="6" w:space="0" w:color="auto"/>
              <w:left w:val="single" w:sz="6" w:space="0" w:color="auto"/>
              <w:bottom w:val="single" w:sz="6" w:space="0" w:color="auto"/>
            </w:tcBorders>
            <w:vAlign w:val="center"/>
          </w:tcPr>
          <w:p w:rsidR="007135F3" w:rsidRDefault="007135F3">
            <w:pPr>
              <w:widowControl w:val="0"/>
              <w:autoSpaceDE w:val="0"/>
              <w:autoSpaceDN w:val="0"/>
              <w:adjustRightInd w:val="0"/>
              <w:spacing w:after="0" w:line="240" w:lineRule="auto"/>
              <w:jc w:val="center"/>
              <w:rPr>
                <w:rFonts w:ascii="Times New Roman" w:hAnsi="Times New Roman"/>
                <w:b/>
                <w:bCs/>
                <w:sz w:val="16"/>
                <w:szCs w:val="16"/>
              </w:rPr>
            </w:pPr>
            <w:r>
              <w:rPr>
                <w:rFonts w:ascii="Times New Roman" w:hAnsi="Times New Roman"/>
                <w:b/>
                <w:bCs/>
                <w:sz w:val="16"/>
                <w:szCs w:val="16"/>
              </w:rPr>
              <w:t xml:space="preserve">URL-адреса власного вебсайту, на якому розміщений витяг з протоколу загальних зборів акціонерів / засідання ради, на яких/якому прийняте рішення </w:t>
            </w:r>
          </w:p>
        </w:tc>
      </w:tr>
      <w:tr w:rsidR="007135F3">
        <w:tblPrEx>
          <w:tblCellMar>
            <w:top w:w="0" w:type="dxa"/>
            <w:bottom w:w="0" w:type="dxa"/>
          </w:tblCellMar>
        </w:tblPrEx>
        <w:trPr>
          <w:trHeight w:val="300"/>
        </w:trPr>
        <w:tc>
          <w:tcPr>
            <w:tcW w:w="300" w:type="dxa"/>
            <w:vMerge/>
            <w:tcBorders>
              <w:top w:val="single" w:sz="6" w:space="0" w:color="auto"/>
              <w:bottom w:val="single" w:sz="6" w:space="0" w:color="auto"/>
              <w:right w:val="single" w:sz="6" w:space="0" w:color="auto"/>
            </w:tcBorders>
            <w:vAlign w:val="center"/>
          </w:tcPr>
          <w:p w:rsidR="007135F3" w:rsidRDefault="007135F3">
            <w:pPr>
              <w:widowControl w:val="0"/>
              <w:autoSpaceDE w:val="0"/>
              <w:autoSpaceDN w:val="0"/>
              <w:adjustRightInd w:val="0"/>
              <w:spacing w:after="0" w:line="240" w:lineRule="auto"/>
              <w:jc w:val="center"/>
              <w:rPr>
                <w:rFonts w:ascii="Times New Roman" w:hAnsi="Times New Roman"/>
                <w:b/>
                <w:bCs/>
                <w:sz w:val="16"/>
                <w:szCs w:val="16"/>
              </w:rPr>
            </w:pPr>
          </w:p>
        </w:tc>
        <w:tc>
          <w:tcPr>
            <w:tcW w:w="1200" w:type="dxa"/>
            <w:vMerge/>
            <w:tcBorders>
              <w:top w:val="single" w:sz="6" w:space="0" w:color="auto"/>
              <w:left w:val="single" w:sz="6" w:space="0" w:color="auto"/>
              <w:bottom w:val="single" w:sz="6" w:space="0" w:color="auto"/>
              <w:right w:val="single" w:sz="6" w:space="0" w:color="auto"/>
            </w:tcBorders>
            <w:vAlign w:val="center"/>
          </w:tcPr>
          <w:p w:rsidR="007135F3" w:rsidRDefault="007135F3">
            <w:pPr>
              <w:widowControl w:val="0"/>
              <w:autoSpaceDE w:val="0"/>
              <w:autoSpaceDN w:val="0"/>
              <w:adjustRightInd w:val="0"/>
              <w:spacing w:after="0" w:line="240" w:lineRule="auto"/>
              <w:jc w:val="center"/>
              <w:rPr>
                <w:rFonts w:ascii="Times New Roman" w:hAnsi="Times New Roman"/>
                <w:b/>
                <w:bCs/>
                <w:sz w:val="16"/>
                <w:szCs w:val="16"/>
              </w:rPr>
            </w:pPr>
          </w:p>
        </w:tc>
        <w:tc>
          <w:tcPr>
            <w:tcW w:w="1200" w:type="dxa"/>
            <w:vMerge/>
            <w:tcBorders>
              <w:top w:val="single" w:sz="6" w:space="0" w:color="auto"/>
              <w:left w:val="single" w:sz="6" w:space="0" w:color="auto"/>
              <w:bottom w:val="single" w:sz="6" w:space="0" w:color="auto"/>
              <w:right w:val="single" w:sz="6" w:space="0" w:color="auto"/>
            </w:tcBorders>
            <w:vAlign w:val="center"/>
          </w:tcPr>
          <w:p w:rsidR="007135F3" w:rsidRDefault="007135F3">
            <w:pPr>
              <w:widowControl w:val="0"/>
              <w:autoSpaceDE w:val="0"/>
              <w:autoSpaceDN w:val="0"/>
              <w:adjustRightInd w:val="0"/>
              <w:spacing w:after="0" w:line="240" w:lineRule="auto"/>
              <w:jc w:val="center"/>
              <w:rPr>
                <w:rFonts w:ascii="Times New Roman" w:hAnsi="Times New Roman"/>
                <w:b/>
                <w:bCs/>
                <w:sz w:val="16"/>
                <w:szCs w:val="16"/>
              </w:rPr>
            </w:pPr>
          </w:p>
        </w:tc>
        <w:tc>
          <w:tcPr>
            <w:tcW w:w="1200" w:type="dxa"/>
            <w:vMerge/>
            <w:tcBorders>
              <w:top w:val="single" w:sz="6" w:space="0" w:color="auto"/>
              <w:left w:val="single" w:sz="6" w:space="0" w:color="auto"/>
              <w:bottom w:val="single" w:sz="6" w:space="0" w:color="auto"/>
              <w:right w:val="single" w:sz="6" w:space="0" w:color="auto"/>
            </w:tcBorders>
            <w:vAlign w:val="center"/>
          </w:tcPr>
          <w:p w:rsidR="007135F3" w:rsidRDefault="007135F3">
            <w:pPr>
              <w:widowControl w:val="0"/>
              <w:autoSpaceDE w:val="0"/>
              <w:autoSpaceDN w:val="0"/>
              <w:adjustRightInd w:val="0"/>
              <w:spacing w:after="0" w:line="240" w:lineRule="auto"/>
              <w:jc w:val="center"/>
              <w:rPr>
                <w:rFonts w:ascii="Times New Roman" w:hAnsi="Times New Roman"/>
                <w:b/>
                <w:bCs/>
                <w:sz w:val="16"/>
                <w:szCs w:val="16"/>
              </w:rPr>
            </w:pPr>
          </w:p>
        </w:tc>
        <w:tc>
          <w:tcPr>
            <w:tcW w:w="1300" w:type="dxa"/>
            <w:vMerge/>
            <w:tcBorders>
              <w:top w:val="single" w:sz="6" w:space="0" w:color="auto"/>
              <w:left w:val="single" w:sz="6" w:space="0" w:color="auto"/>
              <w:bottom w:val="single" w:sz="6" w:space="0" w:color="auto"/>
              <w:right w:val="single" w:sz="6" w:space="0" w:color="auto"/>
            </w:tcBorders>
            <w:vAlign w:val="center"/>
          </w:tcPr>
          <w:p w:rsidR="007135F3" w:rsidRDefault="007135F3">
            <w:pPr>
              <w:widowControl w:val="0"/>
              <w:autoSpaceDE w:val="0"/>
              <w:autoSpaceDN w:val="0"/>
              <w:adjustRightInd w:val="0"/>
              <w:spacing w:after="0" w:line="240" w:lineRule="auto"/>
              <w:jc w:val="center"/>
              <w:rPr>
                <w:rFonts w:ascii="Times New Roman" w:hAnsi="Times New Roman"/>
                <w:b/>
                <w:bCs/>
                <w:sz w:val="16"/>
                <w:szCs w:val="16"/>
              </w:rPr>
            </w:pPr>
          </w:p>
        </w:tc>
        <w:tc>
          <w:tcPr>
            <w:tcW w:w="1500" w:type="dxa"/>
            <w:tcBorders>
              <w:top w:val="single" w:sz="6" w:space="0" w:color="auto"/>
              <w:left w:val="single" w:sz="6" w:space="0" w:color="auto"/>
              <w:bottom w:val="single" w:sz="6" w:space="0" w:color="auto"/>
              <w:right w:val="single" w:sz="6" w:space="0" w:color="auto"/>
            </w:tcBorders>
            <w:vAlign w:val="center"/>
          </w:tcPr>
          <w:p w:rsidR="007135F3" w:rsidRDefault="007135F3">
            <w:pPr>
              <w:widowControl w:val="0"/>
              <w:autoSpaceDE w:val="0"/>
              <w:autoSpaceDN w:val="0"/>
              <w:adjustRightInd w:val="0"/>
              <w:spacing w:after="0" w:line="240" w:lineRule="auto"/>
              <w:jc w:val="center"/>
              <w:rPr>
                <w:rFonts w:ascii="Times New Roman" w:hAnsi="Times New Roman"/>
                <w:b/>
                <w:bCs/>
                <w:sz w:val="16"/>
                <w:szCs w:val="16"/>
              </w:rPr>
            </w:pPr>
            <w:r>
              <w:rPr>
                <w:rFonts w:ascii="Times New Roman" w:hAnsi="Times New Roman"/>
                <w:b/>
                <w:bCs/>
                <w:sz w:val="16"/>
                <w:szCs w:val="16"/>
              </w:rPr>
              <w:t>тип особи</w:t>
            </w:r>
          </w:p>
        </w:tc>
        <w:tc>
          <w:tcPr>
            <w:tcW w:w="1600" w:type="dxa"/>
            <w:tcBorders>
              <w:top w:val="single" w:sz="6" w:space="0" w:color="auto"/>
              <w:left w:val="single" w:sz="6" w:space="0" w:color="auto"/>
              <w:bottom w:val="single" w:sz="6" w:space="0" w:color="auto"/>
              <w:right w:val="single" w:sz="6" w:space="0" w:color="auto"/>
            </w:tcBorders>
            <w:vAlign w:val="center"/>
          </w:tcPr>
          <w:p w:rsidR="007135F3" w:rsidRDefault="007135F3">
            <w:pPr>
              <w:widowControl w:val="0"/>
              <w:autoSpaceDE w:val="0"/>
              <w:autoSpaceDN w:val="0"/>
              <w:adjustRightInd w:val="0"/>
              <w:spacing w:after="0" w:line="240" w:lineRule="auto"/>
              <w:jc w:val="center"/>
              <w:rPr>
                <w:rFonts w:ascii="Times New Roman" w:hAnsi="Times New Roman"/>
                <w:b/>
                <w:bCs/>
                <w:sz w:val="16"/>
                <w:szCs w:val="16"/>
              </w:rPr>
            </w:pPr>
            <w:r>
              <w:rPr>
                <w:rFonts w:ascii="Times New Roman" w:hAnsi="Times New Roman"/>
                <w:b/>
                <w:bCs/>
                <w:sz w:val="16"/>
                <w:szCs w:val="16"/>
              </w:rPr>
              <w:t>повне найменування або імя</w:t>
            </w:r>
          </w:p>
        </w:tc>
        <w:tc>
          <w:tcPr>
            <w:tcW w:w="1500" w:type="dxa"/>
            <w:tcBorders>
              <w:top w:val="single" w:sz="6" w:space="0" w:color="auto"/>
              <w:left w:val="single" w:sz="6" w:space="0" w:color="auto"/>
              <w:bottom w:val="single" w:sz="6" w:space="0" w:color="auto"/>
              <w:right w:val="single" w:sz="6" w:space="0" w:color="auto"/>
            </w:tcBorders>
            <w:vAlign w:val="center"/>
          </w:tcPr>
          <w:p w:rsidR="007135F3" w:rsidRDefault="007135F3">
            <w:pPr>
              <w:widowControl w:val="0"/>
              <w:autoSpaceDE w:val="0"/>
              <w:autoSpaceDN w:val="0"/>
              <w:adjustRightInd w:val="0"/>
              <w:spacing w:after="0" w:line="240" w:lineRule="auto"/>
              <w:jc w:val="center"/>
              <w:rPr>
                <w:rFonts w:ascii="Times New Roman" w:hAnsi="Times New Roman"/>
                <w:b/>
                <w:bCs/>
                <w:sz w:val="16"/>
                <w:szCs w:val="16"/>
              </w:rPr>
            </w:pPr>
            <w:r>
              <w:rPr>
                <w:rFonts w:ascii="Times New Roman" w:hAnsi="Times New Roman"/>
                <w:b/>
                <w:bCs/>
                <w:sz w:val="16"/>
                <w:szCs w:val="16"/>
              </w:rPr>
              <w:t>ознака заінтересованості у вчиненні правочину</w:t>
            </w:r>
          </w:p>
        </w:tc>
        <w:tc>
          <w:tcPr>
            <w:tcW w:w="1600" w:type="dxa"/>
            <w:tcBorders>
              <w:top w:val="single" w:sz="6" w:space="0" w:color="auto"/>
              <w:left w:val="single" w:sz="6" w:space="0" w:color="auto"/>
              <w:bottom w:val="single" w:sz="6" w:space="0" w:color="auto"/>
              <w:right w:val="single" w:sz="6" w:space="0" w:color="auto"/>
            </w:tcBorders>
            <w:vAlign w:val="center"/>
          </w:tcPr>
          <w:p w:rsidR="007135F3" w:rsidRDefault="007135F3">
            <w:pPr>
              <w:widowControl w:val="0"/>
              <w:autoSpaceDE w:val="0"/>
              <w:autoSpaceDN w:val="0"/>
              <w:adjustRightInd w:val="0"/>
              <w:spacing w:after="0" w:line="240" w:lineRule="auto"/>
              <w:jc w:val="center"/>
              <w:rPr>
                <w:rFonts w:ascii="Times New Roman" w:hAnsi="Times New Roman"/>
                <w:b/>
                <w:bCs/>
                <w:sz w:val="16"/>
                <w:szCs w:val="16"/>
              </w:rPr>
            </w:pPr>
            <w:r>
              <w:rPr>
                <w:rFonts w:ascii="Times New Roman" w:hAnsi="Times New Roman"/>
                <w:b/>
                <w:bCs/>
                <w:sz w:val="16"/>
                <w:szCs w:val="16"/>
              </w:rPr>
              <w:t>характер афілійованості</w:t>
            </w:r>
          </w:p>
        </w:tc>
        <w:tc>
          <w:tcPr>
            <w:tcW w:w="1700" w:type="dxa"/>
            <w:tcBorders>
              <w:top w:val="single" w:sz="6" w:space="0" w:color="auto"/>
              <w:left w:val="single" w:sz="6" w:space="0" w:color="auto"/>
              <w:bottom w:val="single" w:sz="6" w:space="0" w:color="auto"/>
              <w:right w:val="single" w:sz="6" w:space="0" w:color="auto"/>
            </w:tcBorders>
            <w:vAlign w:val="center"/>
          </w:tcPr>
          <w:p w:rsidR="007135F3" w:rsidRDefault="007135F3">
            <w:pPr>
              <w:widowControl w:val="0"/>
              <w:autoSpaceDE w:val="0"/>
              <w:autoSpaceDN w:val="0"/>
              <w:adjustRightInd w:val="0"/>
              <w:spacing w:after="0" w:line="240" w:lineRule="auto"/>
              <w:jc w:val="center"/>
              <w:rPr>
                <w:rFonts w:ascii="Times New Roman" w:hAnsi="Times New Roman"/>
                <w:sz w:val="16"/>
                <w:szCs w:val="16"/>
              </w:rPr>
            </w:pPr>
            <w:r>
              <w:rPr>
                <w:rFonts w:ascii="Times New Roman" w:hAnsi="Times New Roman"/>
                <w:b/>
                <w:bCs/>
                <w:sz w:val="16"/>
                <w:szCs w:val="16"/>
              </w:rPr>
              <w:t>ім’я посадової особи/ повне найменування або ім’я акціонера</w:t>
            </w:r>
          </w:p>
        </w:tc>
        <w:tc>
          <w:tcPr>
            <w:tcW w:w="2300" w:type="dxa"/>
            <w:vMerge/>
            <w:tcBorders>
              <w:top w:val="single" w:sz="6" w:space="0" w:color="auto"/>
              <w:left w:val="single" w:sz="6" w:space="0" w:color="auto"/>
              <w:bottom w:val="single" w:sz="6" w:space="0" w:color="auto"/>
            </w:tcBorders>
            <w:vAlign w:val="center"/>
          </w:tcPr>
          <w:p w:rsidR="007135F3" w:rsidRDefault="007135F3">
            <w:pPr>
              <w:widowControl w:val="0"/>
              <w:autoSpaceDE w:val="0"/>
              <w:autoSpaceDN w:val="0"/>
              <w:adjustRightInd w:val="0"/>
              <w:spacing w:after="0" w:line="240" w:lineRule="auto"/>
              <w:jc w:val="center"/>
              <w:rPr>
                <w:rFonts w:ascii="Times New Roman" w:hAnsi="Times New Roman"/>
                <w:sz w:val="16"/>
                <w:szCs w:val="16"/>
              </w:rPr>
            </w:pPr>
          </w:p>
        </w:tc>
      </w:tr>
      <w:tr w:rsidR="007135F3">
        <w:tblPrEx>
          <w:tblCellMar>
            <w:top w:w="0" w:type="dxa"/>
            <w:bottom w:w="0" w:type="dxa"/>
          </w:tblCellMar>
        </w:tblPrEx>
        <w:trPr>
          <w:trHeight w:val="300"/>
        </w:trPr>
        <w:tc>
          <w:tcPr>
            <w:tcW w:w="300" w:type="dxa"/>
            <w:tcBorders>
              <w:top w:val="single" w:sz="6" w:space="0" w:color="auto"/>
              <w:bottom w:val="single" w:sz="6" w:space="0" w:color="auto"/>
              <w:right w:val="single" w:sz="6" w:space="0" w:color="auto"/>
            </w:tcBorders>
            <w:vAlign w:val="center"/>
          </w:tcPr>
          <w:p w:rsidR="007135F3" w:rsidRDefault="007135F3">
            <w:pPr>
              <w:widowControl w:val="0"/>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1</w:t>
            </w:r>
          </w:p>
        </w:tc>
        <w:tc>
          <w:tcPr>
            <w:tcW w:w="1200" w:type="dxa"/>
            <w:tcBorders>
              <w:top w:val="single" w:sz="6" w:space="0" w:color="auto"/>
              <w:left w:val="single" w:sz="6" w:space="0" w:color="auto"/>
              <w:bottom w:val="single" w:sz="6" w:space="0" w:color="auto"/>
              <w:right w:val="single" w:sz="6" w:space="0" w:color="auto"/>
            </w:tcBorders>
            <w:vAlign w:val="center"/>
          </w:tcPr>
          <w:p w:rsidR="007135F3" w:rsidRDefault="007135F3">
            <w:pPr>
              <w:widowControl w:val="0"/>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2</w:t>
            </w:r>
          </w:p>
        </w:tc>
        <w:tc>
          <w:tcPr>
            <w:tcW w:w="1200" w:type="dxa"/>
            <w:tcBorders>
              <w:top w:val="single" w:sz="6" w:space="0" w:color="auto"/>
              <w:left w:val="single" w:sz="6" w:space="0" w:color="auto"/>
              <w:bottom w:val="single" w:sz="6" w:space="0" w:color="auto"/>
              <w:right w:val="single" w:sz="6" w:space="0" w:color="auto"/>
            </w:tcBorders>
            <w:vAlign w:val="center"/>
          </w:tcPr>
          <w:p w:rsidR="007135F3" w:rsidRDefault="007135F3">
            <w:pPr>
              <w:widowControl w:val="0"/>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3</w:t>
            </w:r>
          </w:p>
        </w:tc>
        <w:tc>
          <w:tcPr>
            <w:tcW w:w="1200" w:type="dxa"/>
            <w:tcBorders>
              <w:top w:val="single" w:sz="6" w:space="0" w:color="auto"/>
              <w:left w:val="single" w:sz="6" w:space="0" w:color="auto"/>
              <w:bottom w:val="single" w:sz="6" w:space="0" w:color="auto"/>
              <w:right w:val="single" w:sz="6" w:space="0" w:color="auto"/>
            </w:tcBorders>
            <w:vAlign w:val="center"/>
          </w:tcPr>
          <w:p w:rsidR="007135F3" w:rsidRDefault="007135F3">
            <w:pPr>
              <w:widowControl w:val="0"/>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4</w:t>
            </w:r>
          </w:p>
        </w:tc>
        <w:tc>
          <w:tcPr>
            <w:tcW w:w="1300" w:type="dxa"/>
            <w:tcBorders>
              <w:top w:val="single" w:sz="6" w:space="0" w:color="auto"/>
              <w:left w:val="single" w:sz="6" w:space="0" w:color="auto"/>
              <w:bottom w:val="single" w:sz="6" w:space="0" w:color="auto"/>
              <w:right w:val="single" w:sz="6" w:space="0" w:color="auto"/>
            </w:tcBorders>
            <w:vAlign w:val="center"/>
          </w:tcPr>
          <w:p w:rsidR="007135F3" w:rsidRDefault="007135F3">
            <w:pPr>
              <w:widowControl w:val="0"/>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5</w:t>
            </w:r>
          </w:p>
        </w:tc>
        <w:tc>
          <w:tcPr>
            <w:tcW w:w="1500" w:type="dxa"/>
            <w:tcBorders>
              <w:top w:val="single" w:sz="6" w:space="0" w:color="auto"/>
              <w:left w:val="single" w:sz="6" w:space="0" w:color="auto"/>
              <w:bottom w:val="single" w:sz="6" w:space="0" w:color="auto"/>
              <w:right w:val="single" w:sz="6" w:space="0" w:color="auto"/>
            </w:tcBorders>
            <w:vAlign w:val="center"/>
          </w:tcPr>
          <w:p w:rsidR="007135F3" w:rsidRDefault="007135F3">
            <w:pPr>
              <w:widowControl w:val="0"/>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6</w:t>
            </w:r>
          </w:p>
        </w:tc>
        <w:tc>
          <w:tcPr>
            <w:tcW w:w="1600" w:type="dxa"/>
            <w:tcBorders>
              <w:top w:val="single" w:sz="6" w:space="0" w:color="auto"/>
              <w:left w:val="single" w:sz="6" w:space="0" w:color="auto"/>
              <w:bottom w:val="single" w:sz="6" w:space="0" w:color="auto"/>
              <w:right w:val="single" w:sz="6" w:space="0" w:color="auto"/>
            </w:tcBorders>
            <w:vAlign w:val="center"/>
          </w:tcPr>
          <w:p w:rsidR="007135F3" w:rsidRDefault="007135F3">
            <w:pPr>
              <w:widowControl w:val="0"/>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7</w:t>
            </w:r>
          </w:p>
        </w:tc>
        <w:tc>
          <w:tcPr>
            <w:tcW w:w="1500" w:type="dxa"/>
            <w:tcBorders>
              <w:top w:val="single" w:sz="6" w:space="0" w:color="auto"/>
              <w:left w:val="single" w:sz="6" w:space="0" w:color="auto"/>
              <w:bottom w:val="single" w:sz="6" w:space="0" w:color="auto"/>
              <w:right w:val="single" w:sz="6" w:space="0" w:color="auto"/>
            </w:tcBorders>
            <w:vAlign w:val="center"/>
          </w:tcPr>
          <w:p w:rsidR="007135F3" w:rsidRDefault="007135F3">
            <w:pPr>
              <w:widowControl w:val="0"/>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8</w:t>
            </w:r>
          </w:p>
        </w:tc>
        <w:tc>
          <w:tcPr>
            <w:tcW w:w="1600" w:type="dxa"/>
            <w:tcBorders>
              <w:top w:val="single" w:sz="6" w:space="0" w:color="auto"/>
              <w:left w:val="single" w:sz="6" w:space="0" w:color="auto"/>
              <w:bottom w:val="single" w:sz="6" w:space="0" w:color="auto"/>
              <w:right w:val="single" w:sz="6" w:space="0" w:color="auto"/>
            </w:tcBorders>
            <w:vAlign w:val="center"/>
          </w:tcPr>
          <w:p w:rsidR="007135F3" w:rsidRDefault="007135F3">
            <w:pPr>
              <w:widowControl w:val="0"/>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9</w:t>
            </w:r>
          </w:p>
        </w:tc>
        <w:tc>
          <w:tcPr>
            <w:tcW w:w="1700" w:type="dxa"/>
            <w:tcBorders>
              <w:top w:val="single" w:sz="6" w:space="0" w:color="auto"/>
              <w:left w:val="single" w:sz="6" w:space="0" w:color="auto"/>
              <w:bottom w:val="single" w:sz="6" w:space="0" w:color="auto"/>
              <w:right w:val="single" w:sz="6" w:space="0" w:color="auto"/>
            </w:tcBorders>
            <w:vAlign w:val="center"/>
          </w:tcPr>
          <w:p w:rsidR="007135F3" w:rsidRDefault="007135F3">
            <w:pPr>
              <w:widowControl w:val="0"/>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10</w:t>
            </w:r>
          </w:p>
        </w:tc>
        <w:tc>
          <w:tcPr>
            <w:tcW w:w="2300" w:type="dxa"/>
            <w:tcBorders>
              <w:top w:val="single" w:sz="6" w:space="0" w:color="auto"/>
              <w:left w:val="single" w:sz="6" w:space="0" w:color="auto"/>
              <w:bottom w:val="single" w:sz="6" w:space="0" w:color="auto"/>
            </w:tcBorders>
            <w:vAlign w:val="center"/>
          </w:tcPr>
          <w:p w:rsidR="007135F3" w:rsidRDefault="007135F3">
            <w:pPr>
              <w:widowControl w:val="0"/>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11</w:t>
            </w:r>
          </w:p>
        </w:tc>
      </w:tr>
      <w:tr w:rsidR="007135F3">
        <w:tblPrEx>
          <w:tblCellMar>
            <w:top w:w="0" w:type="dxa"/>
            <w:bottom w:w="0" w:type="dxa"/>
          </w:tblCellMar>
        </w:tblPrEx>
        <w:trPr>
          <w:trHeight w:val="300"/>
        </w:trPr>
        <w:tc>
          <w:tcPr>
            <w:tcW w:w="300" w:type="dxa"/>
            <w:tcBorders>
              <w:top w:val="single" w:sz="6" w:space="0" w:color="auto"/>
              <w:bottom w:val="single" w:sz="6" w:space="0" w:color="auto"/>
              <w:right w:val="single" w:sz="6" w:space="0" w:color="auto"/>
            </w:tcBorders>
            <w:vAlign w:val="center"/>
          </w:tcPr>
          <w:p w:rsidR="007135F3" w:rsidRDefault="007135F3">
            <w:pPr>
              <w:widowControl w:val="0"/>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1</w:t>
            </w:r>
          </w:p>
        </w:tc>
        <w:tc>
          <w:tcPr>
            <w:tcW w:w="1200" w:type="dxa"/>
            <w:tcBorders>
              <w:top w:val="single" w:sz="6" w:space="0" w:color="auto"/>
              <w:left w:val="single" w:sz="6" w:space="0" w:color="auto"/>
              <w:bottom w:val="single" w:sz="6" w:space="0" w:color="auto"/>
              <w:right w:val="single" w:sz="6" w:space="0" w:color="auto"/>
            </w:tcBorders>
            <w:vAlign w:val="center"/>
          </w:tcPr>
          <w:p w:rsidR="007135F3" w:rsidRDefault="007135F3">
            <w:pPr>
              <w:widowControl w:val="0"/>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24.02.2025</w:t>
            </w:r>
          </w:p>
        </w:tc>
        <w:tc>
          <w:tcPr>
            <w:tcW w:w="1200" w:type="dxa"/>
            <w:tcBorders>
              <w:top w:val="single" w:sz="6" w:space="0" w:color="auto"/>
              <w:left w:val="single" w:sz="6" w:space="0" w:color="auto"/>
              <w:bottom w:val="single" w:sz="6" w:space="0" w:color="auto"/>
              <w:right w:val="single" w:sz="6" w:space="0" w:color="auto"/>
            </w:tcBorders>
            <w:vAlign w:val="center"/>
          </w:tcPr>
          <w:p w:rsidR="007135F3" w:rsidRDefault="007135F3">
            <w:pPr>
              <w:widowControl w:val="0"/>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2 077</w:t>
            </w:r>
          </w:p>
        </w:tc>
        <w:tc>
          <w:tcPr>
            <w:tcW w:w="1200" w:type="dxa"/>
            <w:tcBorders>
              <w:top w:val="single" w:sz="6" w:space="0" w:color="auto"/>
              <w:left w:val="single" w:sz="6" w:space="0" w:color="auto"/>
              <w:bottom w:val="single" w:sz="6" w:space="0" w:color="auto"/>
              <w:right w:val="single" w:sz="6" w:space="0" w:color="auto"/>
            </w:tcBorders>
            <w:vAlign w:val="center"/>
          </w:tcPr>
          <w:p w:rsidR="007135F3" w:rsidRDefault="007135F3">
            <w:pPr>
              <w:widowControl w:val="0"/>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8 462,7</w:t>
            </w:r>
          </w:p>
        </w:tc>
        <w:tc>
          <w:tcPr>
            <w:tcW w:w="1300" w:type="dxa"/>
            <w:tcBorders>
              <w:top w:val="single" w:sz="6" w:space="0" w:color="auto"/>
              <w:left w:val="single" w:sz="6" w:space="0" w:color="auto"/>
              <w:bottom w:val="single" w:sz="6" w:space="0" w:color="auto"/>
              <w:right w:val="single" w:sz="6" w:space="0" w:color="auto"/>
            </w:tcBorders>
            <w:vAlign w:val="center"/>
          </w:tcPr>
          <w:p w:rsidR="007135F3" w:rsidRDefault="007135F3">
            <w:pPr>
              <w:widowControl w:val="0"/>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24,5429945526</w:t>
            </w:r>
          </w:p>
        </w:tc>
        <w:tc>
          <w:tcPr>
            <w:tcW w:w="1500" w:type="dxa"/>
            <w:tcBorders>
              <w:top w:val="single" w:sz="6" w:space="0" w:color="auto"/>
              <w:left w:val="single" w:sz="6" w:space="0" w:color="auto"/>
              <w:bottom w:val="single" w:sz="6" w:space="0" w:color="auto"/>
              <w:right w:val="single" w:sz="6" w:space="0" w:color="auto"/>
            </w:tcBorders>
            <w:vAlign w:val="center"/>
          </w:tcPr>
          <w:p w:rsidR="007135F3" w:rsidRDefault="007135F3">
            <w:pPr>
              <w:widowControl w:val="0"/>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Афілійована особа акціонера, який одноосібно володіє принаймні 25 відсотками голосуючих акцій товариства</w:t>
            </w:r>
          </w:p>
        </w:tc>
        <w:tc>
          <w:tcPr>
            <w:tcW w:w="1600" w:type="dxa"/>
            <w:tcBorders>
              <w:top w:val="single" w:sz="6" w:space="0" w:color="auto"/>
              <w:left w:val="single" w:sz="6" w:space="0" w:color="auto"/>
              <w:bottom w:val="single" w:sz="6" w:space="0" w:color="auto"/>
              <w:right w:val="single" w:sz="6" w:space="0" w:color="auto"/>
            </w:tcBorders>
            <w:vAlign w:val="center"/>
          </w:tcPr>
          <w:p w:rsidR="007135F3" w:rsidRDefault="007135F3">
            <w:pPr>
              <w:widowControl w:val="0"/>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 xml:space="preserve">ТОВАРИСТВО З ОБМЕЖЕНОЮ ВІДПОВІДАЛЬНІСТЮ «ВЕСТ ОЙЛ ГРУП» </w:t>
            </w:r>
          </w:p>
        </w:tc>
        <w:tc>
          <w:tcPr>
            <w:tcW w:w="1500" w:type="dxa"/>
            <w:tcBorders>
              <w:top w:val="single" w:sz="6" w:space="0" w:color="auto"/>
              <w:left w:val="single" w:sz="6" w:space="0" w:color="auto"/>
              <w:bottom w:val="single" w:sz="6" w:space="0" w:color="auto"/>
              <w:right w:val="single" w:sz="6" w:space="0" w:color="auto"/>
            </w:tcBorders>
            <w:vAlign w:val="center"/>
          </w:tcPr>
          <w:p w:rsidR="007135F3" w:rsidRDefault="007135F3">
            <w:pPr>
              <w:widowControl w:val="0"/>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Особа є стороною такого правочину</w:t>
            </w:r>
          </w:p>
        </w:tc>
        <w:tc>
          <w:tcPr>
            <w:tcW w:w="1600" w:type="dxa"/>
            <w:tcBorders>
              <w:top w:val="single" w:sz="6" w:space="0" w:color="auto"/>
              <w:left w:val="single" w:sz="6" w:space="0" w:color="auto"/>
              <w:bottom w:val="single" w:sz="6" w:space="0" w:color="auto"/>
              <w:right w:val="single" w:sz="6" w:space="0" w:color="auto"/>
            </w:tcBorders>
            <w:vAlign w:val="center"/>
          </w:tcPr>
          <w:p w:rsidR="007135F3" w:rsidRDefault="007135F3">
            <w:pPr>
              <w:widowControl w:val="0"/>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Юридичні особи за умови, що обидві перебувають під контролем третьої особи</w:t>
            </w:r>
          </w:p>
        </w:tc>
        <w:tc>
          <w:tcPr>
            <w:tcW w:w="1700" w:type="dxa"/>
            <w:tcBorders>
              <w:top w:val="single" w:sz="6" w:space="0" w:color="auto"/>
              <w:left w:val="single" w:sz="6" w:space="0" w:color="auto"/>
              <w:bottom w:val="single" w:sz="6" w:space="0" w:color="auto"/>
              <w:right w:val="single" w:sz="6" w:space="0" w:color="auto"/>
            </w:tcBorders>
            <w:vAlign w:val="center"/>
          </w:tcPr>
          <w:p w:rsidR="007135F3" w:rsidRDefault="007135F3">
            <w:pPr>
              <w:widowControl w:val="0"/>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 xml:space="preserve">ТОВАРИСТВО З ОБМЕЖЕНОЮ ВІДПОВІДАЛЬНІСТЮ «НАУКОВО-ВИРОБНИЧИЙ ЦЕНТР "ЄВРОДІМ» </w:t>
            </w:r>
          </w:p>
        </w:tc>
        <w:tc>
          <w:tcPr>
            <w:tcW w:w="2300" w:type="dxa"/>
            <w:tcBorders>
              <w:top w:val="single" w:sz="6" w:space="0" w:color="auto"/>
              <w:left w:val="single" w:sz="6" w:space="0" w:color="auto"/>
              <w:bottom w:val="single" w:sz="6" w:space="0" w:color="auto"/>
            </w:tcBorders>
            <w:vAlign w:val="center"/>
          </w:tcPr>
          <w:p w:rsidR="007135F3" w:rsidRDefault="007135F3">
            <w:pPr>
              <w:widowControl w:val="0"/>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dnp.rovno.ua</w:t>
            </w:r>
          </w:p>
        </w:tc>
      </w:tr>
      <w:tr w:rsidR="007135F3">
        <w:tblPrEx>
          <w:tblCellMar>
            <w:top w:w="0" w:type="dxa"/>
            <w:bottom w:w="0" w:type="dxa"/>
          </w:tblCellMar>
        </w:tblPrEx>
        <w:trPr>
          <w:trHeight w:val="300"/>
        </w:trPr>
        <w:tc>
          <w:tcPr>
            <w:tcW w:w="15400" w:type="dxa"/>
            <w:gridSpan w:val="11"/>
            <w:tcBorders>
              <w:top w:val="single" w:sz="6" w:space="0" w:color="auto"/>
              <w:bottom w:val="single" w:sz="6" w:space="0" w:color="auto"/>
            </w:tcBorders>
            <w:vAlign w:val="center"/>
          </w:tcPr>
          <w:p w:rsidR="007135F3" w:rsidRDefault="007135F3">
            <w:pPr>
              <w:widowControl w:val="0"/>
              <w:autoSpaceDE w:val="0"/>
              <w:autoSpaceDN w:val="0"/>
              <w:adjustRightInd w:val="0"/>
              <w:spacing w:after="0" w:line="240" w:lineRule="auto"/>
              <w:rPr>
                <w:rFonts w:ascii="Times New Roman" w:hAnsi="Times New Roman"/>
                <w:sz w:val="16"/>
                <w:szCs w:val="16"/>
              </w:rPr>
            </w:pPr>
            <w:r>
              <w:rPr>
                <w:rFonts w:ascii="Times New Roman" w:hAnsi="Times New Roman"/>
                <w:b/>
                <w:bCs/>
                <w:sz w:val="16"/>
                <w:szCs w:val="16"/>
              </w:rPr>
              <w:t>Додаткова інформація, необхідна для повного і точного розкриття інформації про дію:</w:t>
            </w:r>
          </w:p>
        </w:tc>
      </w:tr>
      <w:tr w:rsidR="007135F3">
        <w:tblPrEx>
          <w:tblCellMar>
            <w:top w:w="0" w:type="dxa"/>
            <w:bottom w:w="0" w:type="dxa"/>
          </w:tblCellMar>
        </w:tblPrEx>
        <w:trPr>
          <w:trHeight w:val="300"/>
        </w:trPr>
        <w:tc>
          <w:tcPr>
            <w:tcW w:w="15400" w:type="dxa"/>
            <w:gridSpan w:val="11"/>
            <w:tcBorders>
              <w:top w:val="single" w:sz="6" w:space="0" w:color="auto"/>
              <w:bottom w:val="single" w:sz="6" w:space="0" w:color="auto"/>
            </w:tcBorders>
            <w:vAlign w:val="center"/>
          </w:tcPr>
          <w:p w:rsidR="007135F3" w:rsidRDefault="007135F3">
            <w:pPr>
              <w:widowControl w:val="0"/>
              <w:autoSpaceDE w:val="0"/>
              <w:autoSpaceDN w:val="0"/>
              <w:adjustRightInd w:val="0"/>
              <w:spacing w:after="0" w:line="240" w:lineRule="auto"/>
              <w:jc w:val="both"/>
              <w:rPr>
                <w:rFonts w:ascii="Times New Roman" w:hAnsi="Times New Roman"/>
                <w:sz w:val="16"/>
                <w:szCs w:val="16"/>
              </w:rPr>
            </w:pPr>
            <w:r>
              <w:rPr>
                <w:rFonts w:ascii="Times New Roman" w:hAnsi="Times New Roman"/>
                <w:sz w:val="16"/>
                <w:szCs w:val="16"/>
              </w:rPr>
              <w:t xml:space="preserve">ПрАТ «ДУБНОНАФТОПРОДУКТ» здійснити відчуження на користь ТОВАРИСТВА З ОБМЕЖЕНОЮ ВІДПОВІДАЛЬНІСТЮ «ВЕСТ ОЙЛ ГРУП» (ідентифікаційний код 34524327) належного йому на праві власності нерухомого та рухомого майна та вчинити значні правочини із заінтересованістю, а саме: 3.1. Договір купівлі-продажу нерухомого майна – цілісного майнового комплексу, що розташований за адресою: Рівненська область, місто Дубно, вулиця Страклівська, будинок 18а, реєстраційний номер об’єкта нерухомого майна 290902056103, за ціною продажу 2 077 000.00 (два мільйони сімдесят сім тисяч гривень 00 коп.) гривень, в т.ч. ПДВ, на умовах відстрочення платежу строком 30 робочих днів з дня підписання договору купівлі-продажу, державної реєстрації переходу права власності в день посвідчення договору купівлі-продажу та підписання акту приймання-передавання, та укласти з ТОВ «ВЕСТ ОЙЛ ГРУП» відповідний договір купівлі-продажу нерухомого майна. </w:t>
            </w:r>
          </w:p>
          <w:p w:rsidR="007135F3" w:rsidRDefault="007135F3">
            <w:pPr>
              <w:widowControl w:val="0"/>
              <w:autoSpaceDE w:val="0"/>
              <w:autoSpaceDN w:val="0"/>
              <w:adjustRightInd w:val="0"/>
              <w:spacing w:after="0" w:line="240" w:lineRule="auto"/>
              <w:jc w:val="both"/>
              <w:rPr>
                <w:rFonts w:ascii="Times New Roman" w:hAnsi="Times New Roman"/>
                <w:sz w:val="16"/>
                <w:szCs w:val="16"/>
              </w:rPr>
            </w:pPr>
          </w:p>
        </w:tc>
      </w:tr>
      <w:tr w:rsidR="007135F3">
        <w:tblPrEx>
          <w:tblCellMar>
            <w:top w:w="0" w:type="dxa"/>
            <w:bottom w:w="0" w:type="dxa"/>
          </w:tblCellMar>
        </w:tblPrEx>
        <w:trPr>
          <w:trHeight w:val="300"/>
        </w:trPr>
        <w:tc>
          <w:tcPr>
            <w:tcW w:w="300" w:type="dxa"/>
            <w:tcBorders>
              <w:top w:val="single" w:sz="6" w:space="0" w:color="auto"/>
              <w:bottom w:val="single" w:sz="6" w:space="0" w:color="auto"/>
              <w:right w:val="single" w:sz="6" w:space="0" w:color="auto"/>
            </w:tcBorders>
            <w:vAlign w:val="center"/>
          </w:tcPr>
          <w:p w:rsidR="007135F3" w:rsidRDefault="007135F3">
            <w:pPr>
              <w:widowControl w:val="0"/>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2</w:t>
            </w:r>
          </w:p>
        </w:tc>
        <w:tc>
          <w:tcPr>
            <w:tcW w:w="1200" w:type="dxa"/>
            <w:tcBorders>
              <w:top w:val="single" w:sz="6" w:space="0" w:color="auto"/>
              <w:left w:val="single" w:sz="6" w:space="0" w:color="auto"/>
              <w:bottom w:val="single" w:sz="6" w:space="0" w:color="auto"/>
              <w:right w:val="single" w:sz="6" w:space="0" w:color="auto"/>
            </w:tcBorders>
            <w:vAlign w:val="center"/>
          </w:tcPr>
          <w:p w:rsidR="007135F3" w:rsidRDefault="007135F3">
            <w:pPr>
              <w:widowControl w:val="0"/>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24.02.2025</w:t>
            </w:r>
          </w:p>
        </w:tc>
        <w:tc>
          <w:tcPr>
            <w:tcW w:w="1200" w:type="dxa"/>
            <w:tcBorders>
              <w:top w:val="single" w:sz="6" w:space="0" w:color="auto"/>
              <w:left w:val="single" w:sz="6" w:space="0" w:color="auto"/>
              <w:bottom w:val="single" w:sz="6" w:space="0" w:color="auto"/>
              <w:right w:val="single" w:sz="6" w:space="0" w:color="auto"/>
            </w:tcBorders>
            <w:vAlign w:val="center"/>
          </w:tcPr>
          <w:p w:rsidR="007135F3" w:rsidRDefault="007135F3">
            <w:pPr>
              <w:widowControl w:val="0"/>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1 268</w:t>
            </w:r>
          </w:p>
        </w:tc>
        <w:tc>
          <w:tcPr>
            <w:tcW w:w="1200" w:type="dxa"/>
            <w:tcBorders>
              <w:top w:val="single" w:sz="6" w:space="0" w:color="auto"/>
              <w:left w:val="single" w:sz="6" w:space="0" w:color="auto"/>
              <w:bottom w:val="single" w:sz="6" w:space="0" w:color="auto"/>
              <w:right w:val="single" w:sz="6" w:space="0" w:color="auto"/>
            </w:tcBorders>
            <w:vAlign w:val="center"/>
          </w:tcPr>
          <w:p w:rsidR="007135F3" w:rsidRDefault="007135F3">
            <w:pPr>
              <w:widowControl w:val="0"/>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8 462,7</w:t>
            </w:r>
          </w:p>
        </w:tc>
        <w:tc>
          <w:tcPr>
            <w:tcW w:w="1300" w:type="dxa"/>
            <w:tcBorders>
              <w:top w:val="single" w:sz="6" w:space="0" w:color="auto"/>
              <w:left w:val="single" w:sz="6" w:space="0" w:color="auto"/>
              <w:bottom w:val="single" w:sz="6" w:space="0" w:color="auto"/>
              <w:right w:val="single" w:sz="6" w:space="0" w:color="auto"/>
            </w:tcBorders>
            <w:vAlign w:val="center"/>
          </w:tcPr>
          <w:p w:rsidR="007135F3" w:rsidRDefault="007135F3">
            <w:pPr>
              <w:widowControl w:val="0"/>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14,9833977336</w:t>
            </w:r>
          </w:p>
        </w:tc>
        <w:tc>
          <w:tcPr>
            <w:tcW w:w="1500" w:type="dxa"/>
            <w:tcBorders>
              <w:top w:val="single" w:sz="6" w:space="0" w:color="auto"/>
              <w:left w:val="single" w:sz="6" w:space="0" w:color="auto"/>
              <w:bottom w:val="single" w:sz="6" w:space="0" w:color="auto"/>
              <w:right w:val="single" w:sz="6" w:space="0" w:color="auto"/>
            </w:tcBorders>
            <w:vAlign w:val="center"/>
          </w:tcPr>
          <w:p w:rsidR="007135F3" w:rsidRDefault="007135F3">
            <w:pPr>
              <w:widowControl w:val="0"/>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Афілійована особа акціонера, який одноосібно володіє принаймні 25 відсотками голосуючих акцій товариства</w:t>
            </w:r>
          </w:p>
        </w:tc>
        <w:tc>
          <w:tcPr>
            <w:tcW w:w="1600" w:type="dxa"/>
            <w:tcBorders>
              <w:top w:val="single" w:sz="6" w:space="0" w:color="auto"/>
              <w:left w:val="single" w:sz="6" w:space="0" w:color="auto"/>
              <w:bottom w:val="single" w:sz="6" w:space="0" w:color="auto"/>
              <w:right w:val="single" w:sz="6" w:space="0" w:color="auto"/>
            </w:tcBorders>
            <w:vAlign w:val="center"/>
          </w:tcPr>
          <w:p w:rsidR="007135F3" w:rsidRDefault="007135F3">
            <w:pPr>
              <w:widowControl w:val="0"/>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 xml:space="preserve">ТОВАРИСТВО З ОБМЕЖЕНОЮ ВІДПОВІДАЛЬНІСТЮ «ВЕСТ ОЙЛ ГРУП» </w:t>
            </w:r>
          </w:p>
        </w:tc>
        <w:tc>
          <w:tcPr>
            <w:tcW w:w="1500" w:type="dxa"/>
            <w:tcBorders>
              <w:top w:val="single" w:sz="6" w:space="0" w:color="auto"/>
              <w:left w:val="single" w:sz="6" w:space="0" w:color="auto"/>
              <w:bottom w:val="single" w:sz="6" w:space="0" w:color="auto"/>
              <w:right w:val="single" w:sz="6" w:space="0" w:color="auto"/>
            </w:tcBorders>
            <w:vAlign w:val="center"/>
          </w:tcPr>
          <w:p w:rsidR="007135F3" w:rsidRDefault="007135F3">
            <w:pPr>
              <w:widowControl w:val="0"/>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Особа є стороною такого правочину</w:t>
            </w:r>
          </w:p>
        </w:tc>
        <w:tc>
          <w:tcPr>
            <w:tcW w:w="1600" w:type="dxa"/>
            <w:tcBorders>
              <w:top w:val="single" w:sz="6" w:space="0" w:color="auto"/>
              <w:left w:val="single" w:sz="6" w:space="0" w:color="auto"/>
              <w:bottom w:val="single" w:sz="6" w:space="0" w:color="auto"/>
              <w:right w:val="single" w:sz="6" w:space="0" w:color="auto"/>
            </w:tcBorders>
            <w:vAlign w:val="center"/>
          </w:tcPr>
          <w:p w:rsidR="007135F3" w:rsidRDefault="007135F3">
            <w:pPr>
              <w:widowControl w:val="0"/>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Юридичні особи за умови, що обидві перебувають під контролем третьої особи</w:t>
            </w:r>
          </w:p>
        </w:tc>
        <w:tc>
          <w:tcPr>
            <w:tcW w:w="1700" w:type="dxa"/>
            <w:tcBorders>
              <w:top w:val="single" w:sz="6" w:space="0" w:color="auto"/>
              <w:left w:val="single" w:sz="6" w:space="0" w:color="auto"/>
              <w:bottom w:val="single" w:sz="6" w:space="0" w:color="auto"/>
              <w:right w:val="single" w:sz="6" w:space="0" w:color="auto"/>
            </w:tcBorders>
            <w:vAlign w:val="center"/>
          </w:tcPr>
          <w:p w:rsidR="007135F3" w:rsidRDefault="007135F3">
            <w:pPr>
              <w:widowControl w:val="0"/>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 xml:space="preserve">ТОВАРИСТВО З ОБМЕЖЕНОЮ ВІДПОВІДАЛЬНІСТЮ «НАУКОВО-ВИРОБНИЧИЙ ЦЕНТР "ЄВРОДІМ»  </w:t>
            </w:r>
          </w:p>
        </w:tc>
        <w:tc>
          <w:tcPr>
            <w:tcW w:w="2300" w:type="dxa"/>
            <w:tcBorders>
              <w:top w:val="single" w:sz="6" w:space="0" w:color="auto"/>
              <w:left w:val="single" w:sz="6" w:space="0" w:color="auto"/>
              <w:bottom w:val="single" w:sz="6" w:space="0" w:color="auto"/>
            </w:tcBorders>
            <w:vAlign w:val="center"/>
          </w:tcPr>
          <w:p w:rsidR="007135F3" w:rsidRDefault="007135F3">
            <w:pPr>
              <w:widowControl w:val="0"/>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dnp.rovno.ua</w:t>
            </w:r>
          </w:p>
        </w:tc>
      </w:tr>
      <w:tr w:rsidR="007135F3">
        <w:tblPrEx>
          <w:tblCellMar>
            <w:top w:w="0" w:type="dxa"/>
            <w:bottom w:w="0" w:type="dxa"/>
          </w:tblCellMar>
        </w:tblPrEx>
        <w:trPr>
          <w:trHeight w:val="300"/>
        </w:trPr>
        <w:tc>
          <w:tcPr>
            <w:tcW w:w="15400" w:type="dxa"/>
            <w:gridSpan w:val="11"/>
            <w:tcBorders>
              <w:top w:val="single" w:sz="6" w:space="0" w:color="auto"/>
              <w:bottom w:val="single" w:sz="6" w:space="0" w:color="auto"/>
            </w:tcBorders>
            <w:vAlign w:val="center"/>
          </w:tcPr>
          <w:p w:rsidR="007135F3" w:rsidRDefault="007135F3">
            <w:pPr>
              <w:widowControl w:val="0"/>
              <w:autoSpaceDE w:val="0"/>
              <w:autoSpaceDN w:val="0"/>
              <w:adjustRightInd w:val="0"/>
              <w:spacing w:after="0" w:line="240" w:lineRule="auto"/>
              <w:rPr>
                <w:rFonts w:ascii="Times New Roman" w:hAnsi="Times New Roman"/>
                <w:sz w:val="16"/>
                <w:szCs w:val="16"/>
              </w:rPr>
            </w:pPr>
            <w:r>
              <w:rPr>
                <w:rFonts w:ascii="Times New Roman" w:hAnsi="Times New Roman"/>
                <w:b/>
                <w:bCs/>
                <w:sz w:val="16"/>
                <w:szCs w:val="16"/>
              </w:rPr>
              <w:t>Додаткова інформація, необхідна для повного і точного розкриття інформації про дію:</w:t>
            </w:r>
          </w:p>
        </w:tc>
      </w:tr>
      <w:tr w:rsidR="007135F3">
        <w:tblPrEx>
          <w:tblCellMar>
            <w:top w:w="0" w:type="dxa"/>
            <w:bottom w:w="0" w:type="dxa"/>
          </w:tblCellMar>
        </w:tblPrEx>
        <w:trPr>
          <w:trHeight w:val="300"/>
        </w:trPr>
        <w:tc>
          <w:tcPr>
            <w:tcW w:w="15400" w:type="dxa"/>
            <w:gridSpan w:val="11"/>
            <w:tcBorders>
              <w:top w:val="single" w:sz="6" w:space="0" w:color="auto"/>
              <w:bottom w:val="single" w:sz="6" w:space="0" w:color="auto"/>
            </w:tcBorders>
            <w:vAlign w:val="center"/>
          </w:tcPr>
          <w:p w:rsidR="007135F3" w:rsidRDefault="007135F3">
            <w:pPr>
              <w:widowControl w:val="0"/>
              <w:autoSpaceDE w:val="0"/>
              <w:autoSpaceDN w:val="0"/>
              <w:adjustRightInd w:val="0"/>
              <w:spacing w:after="0" w:line="240" w:lineRule="auto"/>
              <w:jc w:val="both"/>
              <w:rPr>
                <w:rFonts w:ascii="Times New Roman" w:hAnsi="Times New Roman"/>
                <w:sz w:val="16"/>
                <w:szCs w:val="16"/>
              </w:rPr>
            </w:pPr>
            <w:r>
              <w:rPr>
                <w:rFonts w:ascii="Times New Roman" w:hAnsi="Times New Roman"/>
                <w:sz w:val="16"/>
                <w:szCs w:val="16"/>
              </w:rPr>
              <w:t>ПрАТ «ДУБНОНАФТОПРОДУКТ» здійснити відчуження на користь ТОВАРИСТВА З ОБМЕЖЕНОЮ ВІДПОВІДАЛЬНІСТЮ «ВЕСТ ОЙЛ ГРУП» (ідентифікаційний код 34524327) належного йому на праві власності нерухомого та рухомого майна та вчинити значні правочини із заінтересованістю, а саме: 3.2. Договір купівлі-продажу рухомого майна – обладнання цілісного майнового комплексу, що розташований за адресою: Рівненська область, місто Дубно, вулиця Страклівська, будинок 18а за ціною продажу 1 268 000,00 (один мільйон двісті шістдесят вісім тисяч гривень 00 коп.) гривень, в т.ч. ПДВ,  та укласти з ТОВ «ВЕСТ ОЙЛ ГРУП» відповідний договір купівлі-продажу рухомого майна.</w:t>
            </w:r>
          </w:p>
          <w:p w:rsidR="007135F3" w:rsidRDefault="007135F3">
            <w:pPr>
              <w:widowControl w:val="0"/>
              <w:autoSpaceDE w:val="0"/>
              <w:autoSpaceDN w:val="0"/>
              <w:adjustRightInd w:val="0"/>
              <w:spacing w:after="0" w:line="240" w:lineRule="auto"/>
              <w:jc w:val="both"/>
              <w:rPr>
                <w:rFonts w:ascii="Times New Roman" w:hAnsi="Times New Roman"/>
                <w:sz w:val="16"/>
                <w:szCs w:val="16"/>
              </w:rPr>
            </w:pPr>
            <w:r>
              <w:rPr>
                <w:rFonts w:ascii="Times New Roman" w:hAnsi="Times New Roman"/>
                <w:sz w:val="16"/>
                <w:szCs w:val="16"/>
              </w:rPr>
              <w:t>Уповноважити Директора Товариства з правом передачі повноважень за довіреністю, визначити на власний розсуд решту умов, що не визначені цим Протоколом, до договорів купівлі-продажу нерухомого та рухомого майна, з правом підписання будь-яких документів, які можуть бути необхідні у зв‘язку з вчиненням правочинів щодо продажу Товариством зазначеного майна.</w:t>
            </w:r>
          </w:p>
          <w:p w:rsidR="007135F3" w:rsidRDefault="007135F3">
            <w:pPr>
              <w:widowControl w:val="0"/>
              <w:autoSpaceDE w:val="0"/>
              <w:autoSpaceDN w:val="0"/>
              <w:adjustRightInd w:val="0"/>
              <w:spacing w:after="0" w:line="240" w:lineRule="auto"/>
              <w:jc w:val="both"/>
              <w:rPr>
                <w:rFonts w:ascii="Times New Roman" w:hAnsi="Times New Roman"/>
                <w:sz w:val="16"/>
                <w:szCs w:val="16"/>
              </w:rPr>
            </w:pPr>
          </w:p>
        </w:tc>
      </w:tr>
      <w:tr w:rsidR="007135F3">
        <w:tblPrEx>
          <w:tblCellMar>
            <w:top w:w="0" w:type="dxa"/>
            <w:bottom w:w="0" w:type="dxa"/>
          </w:tblCellMar>
        </w:tblPrEx>
        <w:trPr>
          <w:trHeight w:val="300"/>
        </w:trPr>
        <w:tc>
          <w:tcPr>
            <w:tcW w:w="300" w:type="dxa"/>
            <w:tcBorders>
              <w:top w:val="single" w:sz="6" w:space="0" w:color="auto"/>
              <w:bottom w:val="single" w:sz="6" w:space="0" w:color="auto"/>
              <w:right w:val="single" w:sz="6" w:space="0" w:color="auto"/>
            </w:tcBorders>
            <w:vAlign w:val="center"/>
          </w:tcPr>
          <w:p w:rsidR="007135F3" w:rsidRDefault="007135F3">
            <w:pPr>
              <w:widowControl w:val="0"/>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lastRenderedPageBreak/>
              <w:t>3</w:t>
            </w:r>
          </w:p>
        </w:tc>
        <w:tc>
          <w:tcPr>
            <w:tcW w:w="1200" w:type="dxa"/>
            <w:tcBorders>
              <w:top w:val="single" w:sz="6" w:space="0" w:color="auto"/>
              <w:left w:val="single" w:sz="6" w:space="0" w:color="auto"/>
              <w:bottom w:val="single" w:sz="6" w:space="0" w:color="auto"/>
              <w:right w:val="single" w:sz="6" w:space="0" w:color="auto"/>
            </w:tcBorders>
            <w:vAlign w:val="center"/>
          </w:tcPr>
          <w:p w:rsidR="007135F3" w:rsidRDefault="007135F3">
            <w:pPr>
              <w:widowControl w:val="0"/>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24.02.2025</w:t>
            </w:r>
          </w:p>
        </w:tc>
        <w:tc>
          <w:tcPr>
            <w:tcW w:w="1200" w:type="dxa"/>
            <w:tcBorders>
              <w:top w:val="single" w:sz="6" w:space="0" w:color="auto"/>
              <w:left w:val="single" w:sz="6" w:space="0" w:color="auto"/>
              <w:bottom w:val="single" w:sz="6" w:space="0" w:color="auto"/>
              <w:right w:val="single" w:sz="6" w:space="0" w:color="auto"/>
            </w:tcBorders>
            <w:vAlign w:val="center"/>
          </w:tcPr>
          <w:p w:rsidR="007135F3" w:rsidRDefault="007135F3">
            <w:pPr>
              <w:widowControl w:val="0"/>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3 248</w:t>
            </w:r>
          </w:p>
        </w:tc>
        <w:tc>
          <w:tcPr>
            <w:tcW w:w="1200" w:type="dxa"/>
            <w:tcBorders>
              <w:top w:val="single" w:sz="6" w:space="0" w:color="auto"/>
              <w:left w:val="single" w:sz="6" w:space="0" w:color="auto"/>
              <w:bottom w:val="single" w:sz="6" w:space="0" w:color="auto"/>
              <w:right w:val="single" w:sz="6" w:space="0" w:color="auto"/>
            </w:tcBorders>
            <w:vAlign w:val="center"/>
          </w:tcPr>
          <w:p w:rsidR="007135F3" w:rsidRDefault="007135F3">
            <w:pPr>
              <w:widowControl w:val="0"/>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8 462,7</w:t>
            </w:r>
          </w:p>
        </w:tc>
        <w:tc>
          <w:tcPr>
            <w:tcW w:w="1300" w:type="dxa"/>
            <w:tcBorders>
              <w:top w:val="single" w:sz="6" w:space="0" w:color="auto"/>
              <w:left w:val="single" w:sz="6" w:space="0" w:color="auto"/>
              <w:bottom w:val="single" w:sz="6" w:space="0" w:color="auto"/>
              <w:right w:val="single" w:sz="6" w:space="0" w:color="auto"/>
            </w:tcBorders>
            <w:vAlign w:val="center"/>
          </w:tcPr>
          <w:p w:rsidR="007135F3" w:rsidRDefault="007135F3">
            <w:pPr>
              <w:widowControl w:val="0"/>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38,3801859927</w:t>
            </w:r>
          </w:p>
        </w:tc>
        <w:tc>
          <w:tcPr>
            <w:tcW w:w="1500" w:type="dxa"/>
            <w:tcBorders>
              <w:top w:val="single" w:sz="6" w:space="0" w:color="auto"/>
              <w:left w:val="single" w:sz="6" w:space="0" w:color="auto"/>
              <w:bottom w:val="single" w:sz="6" w:space="0" w:color="auto"/>
              <w:right w:val="single" w:sz="6" w:space="0" w:color="auto"/>
            </w:tcBorders>
            <w:vAlign w:val="center"/>
          </w:tcPr>
          <w:p w:rsidR="007135F3" w:rsidRDefault="007135F3">
            <w:pPr>
              <w:widowControl w:val="0"/>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Афілійована особа акціонера, який одноосібно володіє принаймні 25 відсотками голосуючих акцій товариства</w:t>
            </w:r>
          </w:p>
        </w:tc>
        <w:tc>
          <w:tcPr>
            <w:tcW w:w="1600" w:type="dxa"/>
            <w:tcBorders>
              <w:top w:val="single" w:sz="6" w:space="0" w:color="auto"/>
              <w:left w:val="single" w:sz="6" w:space="0" w:color="auto"/>
              <w:bottom w:val="single" w:sz="6" w:space="0" w:color="auto"/>
              <w:right w:val="single" w:sz="6" w:space="0" w:color="auto"/>
            </w:tcBorders>
            <w:vAlign w:val="center"/>
          </w:tcPr>
          <w:p w:rsidR="007135F3" w:rsidRDefault="007135F3">
            <w:pPr>
              <w:widowControl w:val="0"/>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ТОВАРИСТВО З ОБМЕЖЕНОЮ ВІДПОВІДАЛЬНІСТЮ «ВЕСТ ОЙЛ ГРУП»</w:t>
            </w:r>
          </w:p>
        </w:tc>
        <w:tc>
          <w:tcPr>
            <w:tcW w:w="1500" w:type="dxa"/>
            <w:tcBorders>
              <w:top w:val="single" w:sz="6" w:space="0" w:color="auto"/>
              <w:left w:val="single" w:sz="6" w:space="0" w:color="auto"/>
              <w:bottom w:val="single" w:sz="6" w:space="0" w:color="auto"/>
              <w:right w:val="single" w:sz="6" w:space="0" w:color="auto"/>
            </w:tcBorders>
            <w:vAlign w:val="center"/>
          </w:tcPr>
          <w:p w:rsidR="007135F3" w:rsidRDefault="007135F3">
            <w:pPr>
              <w:widowControl w:val="0"/>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Особа є стороною такого правочину</w:t>
            </w:r>
          </w:p>
        </w:tc>
        <w:tc>
          <w:tcPr>
            <w:tcW w:w="1600" w:type="dxa"/>
            <w:tcBorders>
              <w:top w:val="single" w:sz="6" w:space="0" w:color="auto"/>
              <w:left w:val="single" w:sz="6" w:space="0" w:color="auto"/>
              <w:bottom w:val="single" w:sz="6" w:space="0" w:color="auto"/>
              <w:right w:val="single" w:sz="6" w:space="0" w:color="auto"/>
            </w:tcBorders>
            <w:vAlign w:val="center"/>
          </w:tcPr>
          <w:p w:rsidR="007135F3" w:rsidRDefault="007135F3">
            <w:pPr>
              <w:widowControl w:val="0"/>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Юридичні особи за умови, що обидві перебувають під контролем третьої особи</w:t>
            </w:r>
          </w:p>
        </w:tc>
        <w:tc>
          <w:tcPr>
            <w:tcW w:w="1700" w:type="dxa"/>
            <w:tcBorders>
              <w:top w:val="single" w:sz="6" w:space="0" w:color="auto"/>
              <w:left w:val="single" w:sz="6" w:space="0" w:color="auto"/>
              <w:bottom w:val="single" w:sz="6" w:space="0" w:color="auto"/>
              <w:right w:val="single" w:sz="6" w:space="0" w:color="auto"/>
            </w:tcBorders>
            <w:vAlign w:val="center"/>
          </w:tcPr>
          <w:p w:rsidR="007135F3" w:rsidRDefault="007135F3">
            <w:pPr>
              <w:widowControl w:val="0"/>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 xml:space="preserve">ТОВАРИСТВО З ОБМЕЖЕНОЮ ВІДПОВІДАЛЬНІСТЮ «НАУКОВО-ВИРОБНИЧИЙ ЦЕНТР "ЄВРОДІМ» </w:t>
            </w:r>
          </w:p>
        </w:tc>
        <w:tc>
          <w:tcPr>
            <w:tcW w:w="2300" w:type="dxa"/>
            <w:tcBorders>
              <w:top w:val="single" w:sz="6" w:space="0" w:color="auto"/>
              <w:left w:val="single" w:sz="6" w:space="0" w:color="auto"/>
              <w:bottom w:val="single" w:sz="6" w:space="0" w:color="auto"/>
            </w:tcBorders>
            <w:vAlign w:val="center"/>
          </w:tcPr>
          <w:p w:rsidR="007135F3" w:rsidRDefault="007135F3">
            <w:pPr>
              <w:widowControl w:val="0"/>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dnp.rovno.ua</w:t>
            </w:r>
          </w:p>
        </w:tc>
      </w:tr>
      <w:tr w:rsidR="007135F3">
        <w:tblPrEx>
          <w:tblCellMar>
            <w:top w:w="0" w:type="dxa"/>
            <w:bottom w:w="0" w:type="dxa"/>
          </w:tblCellMar>
        </w:tblPrEx>
        <w:trPr>
          <w:trHeight w:val="300"/>
        </w:trPr>
        <w:tc>
          <w:tcPr>
            <w:tcW w:w="15400" w:type="dxa"/>
            <w:gridSpan w:val="11"/>
            <w:tcBorders>
              <w:top w:val="single" w:sz="6" w:space="0" w:color="auto"/>
              <w:bottom w:val="single" w:sz="6" w:space="0" w:color="auto"/>
            </w:tcBorders>
            <w:vAlign w:val="center"/>
          </w:tcPr>
          <w:p w:rsidR="007135F3" w:rsidRDefault="007135F3">
            <w:pPr>
              <w:widowControl w:val="0"/>
              <w:autoSpaceDE w:val="0"/>
              <w:autoSpaceDN w:val="0"/>
              <w:adjustRightInd w:val="0"/>
              <w:spacing w:after="0" w:line="240" w:lineRule="auto"/>
              <w:rPr>
                <w:rFonts w:ascii="Times New Roman" w:hAnsi="Times New Roman"/>
                <w:sz w:val="16"/>
                <w:szCs w:val="16"/>
              </w:rPr>
            </w:pPr>
            <w:r>
              <w:rPr>
                <w:rFonts w:ascii="Times New Roman" w:hAnsi="Times New Roman"/>
                <w:b/>
                <w:bCs/>
                <w:sz w:val="16"/>
                <w:szCs w:val="16"/>
              </w:rPr>
              <w:t>Додаткова інформація, необхідна для повного і точного розкриття інформації про дію:</w:t>
            </w:r>
          </w:p>
        </w:tc>
      </w:tr>
      <w:tr w:rsidR="007135F3">
        <w:tblPrEx>
          <w:tblCellMar>
            <w:top w:w="0" w:type="dxa"/>
            <w:bottom w:w="0" w:type="dxa"/>
          </w:tblCellMar>
        </w:tblPrEx>
        <w:trPr>
          <w:trHeight w:val="300"/>
        </w:trPr>
        <w:tc>
          <w:tcPr>
            <w:tcW w:w="15400" w:type="dxa"/>
            <w:gridSpan w:val="11"/>
            <w:tcBorders>
              <w:top w:val="single" w:sz="6" w:space="0" w:color="auto"/>
              <w:bottom w:val="single" w:sz="6" w:space="0" w:color="auto"/>
            </w:tcBorders>
            <w:vAlign w:val="center"/>
          </w:tcPr>
          <w:p w:rsidR="007135F3" w:rsidRDefault="007135F3">
            <w:pPr>
              <w:widowControl w:val="0"/>
              <w:autoSpaceDE w:val="0"/>
              <w:autoSpaceDN w:val="0"/>
              <w:adjustRightInd w:val="0"/>
              <w:spacing w:after="0" w:line="240" w:lineRule="auto"/>
              <w:jc w:val="both"/>
              <w:rPr>
                <w:rFonts w:ascii="Times New Roman" w:hAnsi="Times New Roman"/>
                <w:sz w:val="16"/>
                <w:szCs w:val="16"/>
              </w:rPr>
            </w:pPr>
            <w:r>
              <w:rPr>
                <w:rFonts w:ascii="Times New Roman" w:hAnsi="Times New Roman"/>
                <w:sz w:val="16"/>
                <w:szCs w:val="16"/>
              </w:rPr>
              <w:t xml:space="preserve">ПрАТ «ДУБНОНАФТОПРОДУКТ» здійснити відчуження на користь ТОВАРИСТВА З ОБМЕЖЕНОЮ ВІДПОВІДАЛЬНІСТЮ «ВЕСТ ОЙЛ ГРУП» (ідентифікаційний код 34524327) належного йому на праві власності нерухомого та рухомого майна та вчинити значні правочини із заінтересованістю, а саме: 3.3. Договір купівлі-продажу нерухомого майна – автозаправочної станції (АЗС-2) та пункту технічного обслуговування (ПТО), що розташована за адресою: Рівненська область, Дубенський (колишній – Млинівський) район, смт. Млинів, вулиця Поліщука, будинок 60, реєстраційний номер об’єкта нерухомого майна 290901856238, за ціною продажу 3 248 000,00 (три мільйони двісті сорок вісім тисяч гривень 00 коп.) гривень, в т.ч. ПДВ,  на умовах відстрочення платежу строком 30 робочих днів з дня підписання договору купівлі-продажу, державної реєстрації переходу права власності в день посвідчення договору купівлі-продажу та підписання акту приймання-передавання, та укласти з ТОВ «ВЕСТ ОЙЛ ГРУП» відповідний договір купівлі-продажу нерухомого майна. </w:t>
            </w:r>
          </w:p>
        </w:tc>
      </w:tr>
      <w:tr w:rsidR="007135F3">
        <w:tblPrEx>
          <w:tblCellMar>
            <w:top w:w="0" w:type="dxa"/>
            <w:bottom w:w="0" w:type="dxa"/>
          </w:tblCellMar>
        </w:tblPrEx>
        <w:trPr>
          <w:trHeight w:val="300"/>
        </w:trPr>
        <w:tc>
          <w:tcPr>
            <w:tcW w:w="300" w:type="dxa"/>
            <w:tcBorders>
              <w:top w:val="single" w:sz="6" w:space="0" w:color="auto"/>
              <w:bottom w:val="single" w:sz="6" w:space="0" w:color="auto"/>
              <w:right w:val="single" w:sz="6" w:space="0" w:color="auto"/>
            </w:tcBorders>
            <w:vAlign w:val="center"/>
          </w:tcPr>
          <w:p w:rsidR="007135F3" w:rsidRDefault="007135F3">
            <w:pPr>
              <w:widowControl w:val="0"/>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4</w:t>
            </w:r>
          </w:p>
        </w:tc>
        <w:tc>
          <w:tcPr>
            <w:tcW w:w="1200" w:type="dxa"/>
            <w:tcBorders>
              <w:top w:val="single" w:sz="6" w:space="0" w:color="auto"/>
              <w:left w:val="single" w:sz="6" w:space="0" w:color="auto"/>
              <w:bottom w:val="single" w:sz="6" w:space="0" w:color="auto"/>
              <w:right w:val="single" w:sz="6" w:space="0" w:color="auto"/>
            </w:tcBorders>
            <w:vAlign w:val="center"/>
          </w:tcPr>
          <w:p w:rsidR="007135F3" w:rsidRDefault="007135F3">
            <w:pPr>
              <w:widowControl w:val="0"/>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24.02.2025</w:t>
            </w:r>
          </w:p>
        </w:tc>
        <w:tc>
          <w:tcPr>
            <w:tcW w:w="1200" w:type="dxa"/>
            <w:tcBorders>
              <w:top w:val="single" w:sz="6" w:space="0" w:color="auto"/>
              <w:left w:val="single" w:sz="6" w:space="0" w:color="auto"/>
              <w:bottom w:val="single" w:sz="6" w:space="0" w:color="auto"/>
              <w:right w:val="single" w:sz="6" w:space="0" w:color="auto"/>
            </w:tcBorders>
            <w:vAlign w:val="center"/>
          </w:tcPr>
          <w:p w:rsidR="007135F3" w:rsidRDefault="007135F3">
            <w:pPr>
              <w:widowControl w:val="0"/>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25</w:t>
            </w:r>
          </w:p>
        </w:tc>
        <w:tc>
          <w:tcPr>
            <w:tcW w:w="1200" w:type="dxa"/>
            <w:tcBorders>
              <w:top w:val="single" w:sz="6" w:space="0" w:color="auto"/>
              <w:left w:val="single" w:sz="6" w:space="0" w:color="auto"/>
              <w:bottom w:val="single" w:sz="6" w:space="0" w:color="auto"/>
              <w:right w:val="single" w:sz="6" w:space="0" w:color="auto"/>
            </w:tcBorders>
            <w:vAlign w:val="center"/>
          </w:tcPr>
          <w:p w:rsidR="007135F3" w:rsidRDefault="007135F3">
            <w:pPr>
              <w:widowControl w:val="0"/>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8 462,7</w:t>
            </w:r>
          </w:p>
        </w:tc>
        <w:tc>
          <w:tcPr>
            <w:tcW w:w="1300" w:type="dxa"/>
            <w:tcBorders>
              <w:top w:val="single" w:sz="6" w:space="0" w:color="auto"/>
              <w:left w:val="single" w:sz="6" w:space="0" w:color="auto"/>
              <w:bottom w:val="single" w:sz="6" w:space="0" w:color="auto"/>
              <w:right w:val="single" w:sz="6" w:space="0" w:color="auto"/>
            </w:tcBorders>
            <w:vAlign w:val="center"/>
          </w:tcPr>
          <w:p w:rsidR="007135F3" w:rsidRDefault="007135F3">
            <w:pPr>
              <w:widowControl w:val="0"/>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0,2954139932</w:t>
            </w:r>
          </w:p>
        </w:tc>
        <w:tc>
          <w:tcPr>
            <w:tcW w:w="1500" w:type="dxa"/>
            <w:tcBorders>
              <w:top w:val="single" w:sz="6" w:space="0" w:color="auto"/>
              <w:left w:val="single" w:sz="6" w:space="0" w:color="auto"/>
              <w:bottom w:val="single" w:sz="6" w:space="0" w:color="auto"/>
              <w:right w:val="single" w:sz="6" w:space="0" w:color="auto"/>
            </w:tcBorders>
            <w:vAlign w:val="center"/>
          </w:tcPr>
          <w:p w:rsidR="007135F3" w:rsidRDefault="007135F3">
            <w:pPr>
              <w:widowControl w:val="0"/>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Афілійована особа акціонера, який одноосібно володіє принаймні 25 відсотками голосуючих акцій товариства</w:t>
            </w:r>
          </w:p>
        </w:tc>
        <w:tc>
          <w:tcPr>
            <w:tcW w:w="1600" w:type="dxa"/>
            <w:tcBorders>
              <w:top w:val="single" w:sz="6" w:space="0" w:color="auto"/>
              <w:left w:val="single" w:sz="6" w:space="0" w:color="auto"/>
              <w:bottom w:val="single" w:sz="6" w:space="0" w:color="auto"/>
              <w:right w:val="single" w:sz="6" w:space="0" w:color="auto"/>
            </w:tcBorders>
            <w:vAlign w:val="center"/>
          </w:tcPr>
          <w:p w:rsidR="007135F3" w:rsidRDefault="007135F3">
            <w:pPr>
              <w:widowControl w:val="0"/>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 xml:space="preserve">ТОВАРИСТВА З ОБМЕЖЕНОЮ ВІДПОВІДАЛЬНІСТЮ «ВЕСТ ОЙЛ ГРУП» </w:t>
            </w:r>
          </w:p>
        </w:tc>
        <w:tc>
          <w:tcPr>
            <w:tcW w:w="1500" w:type="dxa"/>
            <w:tcBorders>
              <w:top w:val="single" w:sz="6" w:space="0" w:color="auto"/>
              <w:left w:val="single" w:sz="6" w:space="0" w:color="auto"/>
              <w:bottom w:val="single" w:sz="6" w:space="0" w:color="auto"/>
              <w:right w:val="single" w:sz="6" w:space="0" w:color="auto"/>
            </w:tcBorders>
            <w:vAlign w:val="center"/>
          </w:tcPr>
          <w:p w:rsidR="007135F3" w:rsidRDefault="007135F3">
            <w:pPr>
              <w:widowControl w:val="0"/>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Особа є стороною такого правочину</w:t>
            </w:r>
          </w:p>
        </w:tc>
        <w:tc>
          <w:tcPr>
            <w:tcW w:w="1600" w:type="dxa"/>
            <w:tcBorders>
              <w:top w:val="single" w:sz="6" w:space="0" w:color="auto"/>
              <w:left w:val="single" w:sz="6" w:space="0" w:color="auto"/>
              <w:bottom w:val="single" w:sz="6" w:space="0" w:color="auto"/>
              <w:right w:val="single" w:sz="6" w:space="0" w:color="auto"/>
            </w:tcBorders>
            <w:vAlign w:val="center"/>
          </w:tcPr>
          <w:p w:rsidR="007135F3" w:rsidRDefault="007135F3">
            <w:pPr>
              <w:widowControl w:val="0"/>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Юридичні особи за умови, що обидві перебувають під контролем третьої особи</w:t>
            </w:r>
          </w:p>
        </w:tc>
        <w:tc>
          <w:tcPr>
            <w:tcW w:w="1700" w:type="dxa"/>
            <w:tcBorders>
              <w:top w:val="single" w:sz="6" w:space="0" w:color="auto"/>
              <w:left w:val="single" w:sz="6" w:space="0" w:color="auto"/>
              <w:bottom w:val="single" w:sz="6" w:space="0" w:color="auto"/>
              <w:right w:val="single" w:sz="6" w:space="0" w:color="auto"/>
            </w:tcBorders>
            <w:vAlign w:val="center"/>
          </w:tcPr>
          <w:p w:rsidR="007135F3" w:rsidRDefault="007135F3">
            <w:pPr>
              <w:widowControl w:val="0"/>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 xml:space="preserve">ТОВАРИСТВО З ОБМЕЖЕНОЮ ВІДПОВІДАЛЬНІСТЮ «НАУКОВО-ВИРОБНИЧИЙ ЦЕНТР "ЄВРОДІМ» </w:t>
            </w:r>
          </w:p>
        </w:tc>
        <w:tc>
          <w:tcPr>
            <w:tcW w:w="2300" w:type="dxa"/>
            <w:tcBorders>
              <w:top w:val="single" w:sz="6" w:space="0" w:color="auto"/>
              <w:left w:val="single" w:sz="6" w:space="0" w:color="auto"/>
              <w:bottom w:val="single" w:sz="6" w:space="0" w:color="auto"/>
            </w:tcBorders>
            <w:vAlign w:val="center"/>
          </w:tcPr>
          <w:p w:rsidR="007135F3" w:rsidRDefault="007135F3">
            <w:pPr>
              <w:widowControl w:val="0"/>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dnp.rovno.ua</w:t>
            </w:r>
          </w:p>
        </w:tc>
      </w:tr>
      <w:tr w:rsidR="007135F3">
        <w:tblPrEx>
          <w:tblCellMar>
            <w:top w:w="0" w:type="dxa"/>
            <w:bottom w:w="0" w:type="dxa"/>
          </w:tblCellMar>
        </w:tblPrEx>
        <w:trPr>
          <w:trHeight w:val="300"/>
        </w:trPr>
        <w:tc>
          <w:tcPr>
            <w:tcW w:w="15400" w:type="dxa"/>
            <w:gridSpan w:val="11"/>
            <w:tcBorders>
              <w:top w:val="single" w:sz="6" w:space="0" w:color="auto"/>
              <w:bottom w:val="single" w:sz="6" w:space="0" w:color="auto"/>
            </w:tcBorders>
            <w:vAlign w:val="center"/>
          </w:tcPr>
          <w:p w:rsidR="007135F3" w:rsidRDefault="007135F3">
            <w:pPr>
              <w:widowControl w:val="0"/>
              <w:autoSpaceDE w:val="0"/>
              <w:autoSpaceDN w:val="0"/>
              <w:adjustRightInd w:val="0"/>
              <w:spacing w:after="0" w:line="240" w:lineRule="auto"/>
              <w:rPr>
                <w:rFonts w:ascii="Times New Roman" w:hAnsi="Times New Roman"/>
                <w:sz w:val="16"/>
                <w:szCs w:val="16"/>
              </w:rPr>
            </w:pPr>
            <w:r>
              <w:rPr>
                <w:rFonts w:ascii="Times New Roman" w:hAnsi="Times New Roman"/>
                <w:b/>
                <w:bCs/>
                <w:sz w:val="16"/>
                <w:szCs w:val="16"/>
              </w:rPr>
              <w:t>Додаткова інформація, необхідна для повного і точного розкриття інформації про дію:</w:t>
            </w:r>
          </w:p>
        </w:tc>
      </w:tr>
      <w:tr w:rsidR="007135F3">
        <w:tblPrEx>
          <w:tblCellMar>
            <w:top w:w="0" w:type="dxa"/>
            <w:bottom w:w="0" w:type="dxa"/>
          </w:tblCellMar>
        </w:tblPrEx>
        <w:trPr>
          <w:trHeight w:val="300"/>
        </w:trPr>
        <w:tc>
          <w:tcPr>
            <w:tcW w:w="15400" w:type="dxa"/>
            <w:gridSpan w:val="11"/>
            <w:tcBorders>
              <w:top w:val="single" w:sz="6" w:space="0" w:color="auto"/>
              <w:bottom w:val="single" w:sz="6" w:space="0" w:color="auto"/>
            </w:tcBorders>
            <w:vAlign w:val="center"/>
          </w:tcPr>
          <w:p w:rsidR="007135F3" w:rsidRDefault="007135F3">
            <w:pPr>
              <w:widowControl w:val="0"/>
              <w:autoSpaceDE w:val="0"/>
              <w:autoSpaceDN w:val="0"/>
              <w:adjustRightInd w:val="0"/>
              <w:spacing w:after="0" w:line="240" w:lineRule="auto"/>
              <w:jc w:val="both"/>
              <w:rPr>
                <w:rFonts w:ascii="Times New Roman" w:hAnsi="Times New Roman"/>
                <w:sz w:val="16"/>
                <w:szCs w:val="16"/>
              </w:rPr>
            </w:pPr>
            <w:r>
              <w:rPr>
                <w:rFonts w:ascii="Times New Roman" w:hAnsi="Times New Roman"/>
                <w:sz w:val="16"/>
                <w:szCs w:val="16"/>
              </w:rPr>
              <w:t>ПрАТ «ДУБНОНАФТОПРОДУКТ» здійснити відчуження на користь ТОВАРИСТВА З ОБМЕЖЕНОЮ ВІДПОВІДАЛЬНІСТЮ «ВЕСТ ОЙЛ ГРУП» (ідентифікаційний код 34524327) належного йому на праві власності нерухомого та рухомого майна та вчинити значні правочини із заінтересованістю, а саме: 3.4. Договір купівлі-продажу рухомого майна – обладнання автозаправочної станції (АЗС-2) та пункту технічного обслуговування (ПТО), що розташована за адресою: Рівненська область, Дубенський (колишній – Млинівський) район, смт. Млинів, вулиця Поліщука, будинок 60, за ціною продажу 25 000,00 (двадцять п’ять тисяч гривень 00 коп.) гривень, в т.ч. ПДВ та укласти з ТОВ «ВЕСТ ОЙЛ ГРУП» відповідний договір купівлі-продажу рухомого майна. Уповноважити Директора Товариства з правом передачі повноважень за довіреністю, визначити на власний розсуд решту умов, що не визначені цим Протоколом, до договорів купівлі-продажу нерухомого та рухомого майна, з правом підписання буд-яких документів, які можуть бути необхідні у зв‘язку з вчиненням правочинів щодо продажу Товариством зазначеного майна.</w:t>
            </w:r>
          </w:p>
          <w:p w:rsidR="007135F3" w:rsidRDefault="007135F3">
            <w:pPr>
              <w:widowControl w:val="0"/>
              <w:autoSpaceDE w:val="0"/>
              <w:autoSpaceDN w:val="0"/>
              <w:adjustRightInd w:val="0"/>
              <w:spacing w:after="0" w:line="240" w:lineRule="auto"/>
              <w:jc w:val="both"/>
              <w:rPr>
                <w:rFonts w:ascii="Times New Roman" w:hAnsi="Times New Roman"/>
                <w:sz w:val="16"/>
                <w:szCs w:val="16"/>
              </w:rPr>
            </w:pPr>
          </w:p>
        </w:tc>
      </w:tr>
      <w:tr w:rsidR="007135F3">
        <w:tblPrEx>
          <w:tblCellMar>
            <w:top w:w="0" w:type="dxa"/>
            <w:bottom w:w="0" w:type="dxa"/>
          </w:tblCellMar>
        </w:tblPrEx>
        <w:trPr>
          <w:trHeight w:val="300"/>
        </w:trPr>
        <w:tc>
          <w:tcPr>
            <w:tcW w:w="300" w:type="dxa"/>
            <w:tcBorders>
              <w:top w:val="single" w:sz="6" w:space="0" w:color="auto"/>
              <w:bottom w:val="single" w:sz="6" w:space="0" w:color="auto"/>
              <w:right w:val="single" w:sz="6" w:space="0" w:color="auto"/>
            </w:tcBorders>
            <w:vAlign w:val="center"/>
          </w:tcPr>
          <w:p w:rsidR="007135F3" w:rsidRDefault="007135F3">
            <w:pPr>
              <w:widowControl w:val="0"/>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5</w:t>
            </w:r>
          </w:p>
        </w:tc>
        <w:tc>
          <w:tcPr>
            <w:tcW w:w="1200" w:type="dxa"/>
            <w:tcBorders>
              <w:top w:val="single" w:sz="6" w:space="0" w:color="auto"/>
              <w:left w:val="single" w:sz="6" w:space="0" w:color="auto"/>
              <w:bottom w:val="single" w:sz="6" w:space="0" w:color="auto"/>
              <w:right w:val="single" w:sz="6" w:space="0" w:color="auto"/>
            </w:tcBorders>
            <w:vAlign w:val="center"/>
          </w:tcPr>
          <w:p w:rsidR="007135F3" w:rsidRDefault="007135F3">
            <w:pPr>
              <w:widowControl w:val="0"/>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24.02.2025</w:t>
            </w:r>
          </w:p>
        </w:tc>
        <w:tc>
          <w:tcPr>
            <w:tcW w:w="1200" w:type="dxa"/>
            <w:tcBorders>
              <w:top w:val="single" w:sz="6" w:space="0" w:color="auto"/>
              <w:left w:val="single" w:sz="6" w:space="0" w:color="auto"/>
              <w:bottom w:val="single" w:sz="6" w:space="0" w:color="auto"/>
              <w:right w:val="single" w:sz="6" w:space="0" w:color="auto"/>
            </w:tcBorders>
            <w:vAlign w:val="center"/>
          </w:tcPr>
          <w:p w:rsidR="007135F3" w:rsidRDefault="007135F3">
            <w:pPr>
              <w:widowControl w:val="0"/>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2 500</w:t>
            </w:r>
          </w:p>
        </w:tc>
        <w:tc>
          <w:tcPr>
            <w:tcW w:w="1200" w:type="dxa"/>
            <w:tcBorders>
              <w:top w:val="single" w:sz="6" w:space="0" w:color="auto"/>
              <w:left w:val="single" w:sz="6" w:space="0" w:color="auto"/>
              <w:bottom w:val="single" w:sz="6" w:space="0" w:color="auto"/>
              <w:right w:val="single" w:sz="6" w:space="0" w:color="auto"/>
            </w:tcBorders>
            <w:vAlign w:val="center"/>
          </w:tcPr>
          <w:p w:rsidR="007135F3" w:rsidRDefault="007135F3">
            <w:pPr>
              <w:widowControl w:val="0"/>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8 462,7</w:t>
            </w:r>
          </w:p>
        </w:tc>
        <w:tc>
          <w:tcPr>
            <w:tcW w:w="1300" w:type="dxa"/>
            <w:tcBorders>
              <w:top w:val="single" w:sz="6" w:space="0" w:color="auto"/>
              <w:left w:val="single" w:sz="6" w:space="0" w:color="auto"/>
              <w:bottom w:val="single" w:sz="6" w:space="0" w:color="auto"/>
              <w:right w:val="single" w:sz="6" w:space="0" w:color="auto"/>
            </w:tcBorders>
            <w:vAlign w:val="center"/>
          </w:tcPr>
          <w:p w:rsidR="007135F3" w:rsidRDefault="007135F3">
            <w:pPr>
              <w:widowControl w:val="0"/>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29,541399317</w:t>
            </w:r>
          </w:p>
        </w:tc>
        <w:tc>
          <w:tcPr>
            <w:tcW w:w="1500" w:type="dxa"/>
            <w:tcBorders>
              <w:top w:val="single" w:sz="6" w:space="0" w:color="auto"/>
              <w:left w:val="single" w:sz="6" w:space="0" w:color="auto"/>
              <w:bottom w:val="single" w:sz="6" w:space="0" w:color="auto"/>
              <w:right w:val="single" w:sz="6" w:space="0" w:color="auto"/>
            </w:tcBorders>
            <w:vAlign w:val="center"/>
          </w:tcPr>
          <w:p w:rsidR="007135F3" w:rsidRDefault="007135F3">
            <w:pPr>
              <w:widowControl w:val="0"/>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Афілійована особа акціонера, який одноосібно володіє принаймні 25 відсотками голосуючих акцій товариства</w:t>
            </w:r>
          </w:p>
        </w:tc>
        <w:tc>
          <w:tcPr>
            <w:tcW w:w="1600" w:type="dxa"/>
            <w:tcBorders>
              <w:top w:val="single" w:sz="6" w:space="0" w:color="auto"/>
              <w:left w:val="single" w:sz="6" w:space="0" w:color="auto"/>
              <w:bottom w:val="single" w:sz="6" w:space="0" w:color="auto"/>
              <w:right w:val="single" w:sz="6" w:space="0" w:color="auto"/>
            </w:tcBorders>
            <w:vAlign w:val="center"/>
          </w:tcPr>
          <w:p w:rsidR="007135F3" w:rsidRDefault="007135F3">
            <w:pPr>
              <w:widowControl w:val="0"/>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 xml:space="preserve">ТОВАРИСТВО З ОБМЕЖЕНОЮ ВІДПОВІДАЛЬНІСТЮ «ВЕСТ ОЙЛ ГРУП» </w:t>
            </w:r>
          </w:p>
        </w:tc>
        <w:tc>
          <w:tcPr>
            <w:tcW w:w="1500" w:type="dxa"/>
            <w:tcBorders>
              <w:top w:val="single" w:sz="6" w:space="0" w:color="auto"/>
              <w:left w:val="single" w:sz="6" w:space="0" w:color="auto"/>
              <w:bottom w:val="single" w:sz="6" w:space="0" w:color="auto"/>
              <w:right w:val="single" w:sz="6" w:space="0" w:color="auto"/>
            </w:tcBorders>
            <w:vAlign w:val="center"/>
          </w:tcPr>
          <w:p w:rsidR="007135F3" w:rsidRDefault="007135F3">
            <w:pPr>
              <w:widowControl w:val="0"/>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Особа є стороною такого правочину</w:t>
            </w:r>
          </w:p>
        </w:tc>
        <w:tc>
          <w:tcPr>
            <w:tcW w:w="1600" w:type="dxa"/>
            <w:tcBorders>
              <w:top w:val="single" w:sz="6" w:space="0" w:color="auto"/>
              <w:left w:val="single" w:sz="6" w:space="0" w:color="auto"/>
              <w:bottom w:val="single" w:sz="6" w:space="0" w:color="auto"/>
              <w:right w:val="single" w:sz="6" w:space="0" w:color="auto"/>
            </w:tcBorders>
            <w:vAlign w:val="center"/>
          </w:tcPr>
          <w:p w:rsidR="007135F3" w:rsidRDefault="007135F3">
            <w:pPr>
              <w:widowControl w:val="0"/>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Юридичні особи за умови, що обидві перебувають під контролем третьої особи</w:t>
            </w:r>
          </w:p>
        </w:tc>
        <w:tc>
          <w:tcPr>
            <w:tcW w:w="1700" w:type="dxa"/>
            <w:tcBorders>
              <w:top w:val="single" w:sz="6" w:space="0" w:color="auto"/>
              <w:left w:val="single" w:sz="6" w:space="0" w:color="auto"/>
              <w:bottom w:val="single" w:sz="6" w:space="0" w:color="auto"/>
              <w:right w:val="single" w:sz="6" w:space="0" w:color="auto"/>
            </w:tcBorders>
            <w:vAlign w:val="center"/>
          </w:tcPr>
          <w:p w:rsidR="007135F3" w:rsidRDefault="007135F3">
            <w:pPr>
              <w:widowControl w:val="0"/>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 xml:space="preserve">ТОВАРИСТВО З ОБМЕЖЕНОЮ ВІДПОВІДАЛЬНІСТЮ «НАУКОВО-ВИРОБНИЧИЙ ЦЕНТР "ЄВРОДІМ» </w:t>
            </w:r>
          </w:p>
        </w:tc>
        <w:tc>
          <w:tcPr>
            <w:tcW w:w="2300" w:type="dxa"/>
            <w:tcBorders>
              <w:top w:val="single" w:sz="6" w:space="0" w:color="auto"/>
              <w:left w:val="single" w:sz="6" w:space="0" w:color="auto"/>
              <w:bottom w:val="single" w:sz="6" w:space="0" w:color="auto"/>
            </w:tcBorders>
            <w:vAlign w:val="center"/>
          </w:tcPr>
          <w:p w:rsidR="007135F3" w:rsidRDefault="007135F3">
            <w:pPr>
              <w:widowControl w:val="0"/>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dnp.rovno.ua</w:t>
            </w:r>
          </w:p>
        </w:tc>
      </w:tr>
      <w:tr w:rsidR="007135F3">
        <w:tblPrEx>
          <w:tblCellMar>
            <w:top w:w="0" w:type="dxa"/>
            <w:bottom w:w="0" w:type="dxa"/>
          </w:tblCellMar>
        </w:tblPrEx>
        <w:trPr>
          <w:trHeight w:val="300"/>
        </w:trPr>
        <w:tc>
          <w:tcPr>
            <w:tcW w:w="15400" w:type="dxa"/>
            <w:gridSpan w:val="11"/>
            <w:tcBorders>
              <w:top w:val="single" w:sz="6" w:space="0" w:color="auto"/>
              <w:bottom w:val="single" w:sz="6" w:space="0" w:color="auto"/>
            </w:tcBorders>
            <w:vAlign w:val="center"/>
          </w:tcPr>
          <w:p w:rsidR="007135F3" w:rsidRDefault="007135F3">
            <w:pPr>
              <w:widowControl w:val="0"/>
              <w:autoSpaceDE w:val="0"/>
              <w:autoSpaceDN w:val="0"/>
              <w:adjustRightInd w:val="0"/>
              <w:spacing w:after="0" w:line="240" w:lineRule="auto"/>
              <w:rPr>
                <w:rFonts w:ascii="Times New Roman" w:hAnsi="Times New Roman"/>
                <w:sz w:val="16"/>
                <w:szCs w:val="16"/>
              </w:rPr>
            </w:pPr>
            <w:r>
              <w:rPr>
                <w:rFonts w:ascii="Times New Roman" w:hAnsi="Times New Roman"/>
                <w:b/>
                <w:bCs/>
                <w:sz w:val="16"/>
                <w:szCs w:val="16"/>
              </w:rPr>
              <w:t>Додаткова інформація, необхідна для повного і точного розкриття інформації про дію:</w:t>
            </w:r>
          </w:p>
        </w:tc>
      </w:tr>
      <w:tr w:rsidR="007135F3">
        <w:tblPrEx>
          <w:tblCellMar>
            <w:top w:w="0" w:type="dxa"/>
            <w:bottom w:w="0" w:type="dxa"/>
          </w:tblCellMar>
        </w:tblPrEx>
        <w:trPr>
          <w:trHeight w:val="300"/>
        </w:trPr>
        <w:tc>
          <w:tcPr>
            <w:tcW w:w="15400" w:type="dxa"/>
            <w:gridSpan w:val="11"/>
            <w:tcBorders>
              <w:top w:val="single" w:sz="6" w:space="0" w:color="auto"/>
              <w:bottom w:val="single" w:sz="6" w:space="0" w:color="auto"/>
            </w:tcBorders>
            <w:vAlign w:val="center"/>
          </w:tcPr>
          <w:p w:rsidR="007135F3" w:rsidRDefault="007135F3">
            <w:pPr>
              <w:widowControl w:val="0"/>
              <w:autoSpaceDE w:val="0"/>
              <w:autoSpaceDN w:val="0"/>
              <w:adjustRightInd w:val="0"/>
              <w:spacing w:after="0" w:line="240" w:lineRule="auto"/>
              <w:jc w:val="both"/>
              <w:rPr>
                <w:rFonts w:ascii="Times New Roman" w:hAnsi="Times New Roman"/>
                <w:sz w:val="16"/>
                <w:szCs w:val="16"/>
              </w:rPr>
            </w:pPr>
            <w:r>
              <w:rPr>
                <w:rFonts w:ascii="Times New Roman" w:hAnsi="Times New Roman"/>
                <w:sz w:val="16"/>
                <w:szCs w:val="16"/>
              </w:rPr>
              <w:t xml:space="preserve">ПрАТ «ДУБНОНАФТОПРОДУКТ» здійснити відчуження на користь ТОВАРИСТВА З ОБМЕЖЕНОЮ ВІДПОВІДАЛЬНІСТЮ «ВЕСТ ОЙЛ ГРУП» (ідентифікаційний код 34524327) належного йому на праві власності нерухомого та рухомого майна та вчинити значні правочини із заінтересованістю, а саме: 3.5. Договір купівлі-продажу нерухомого майна – автозаправної станції (АЗС-6), що розташована за адресою: Рівненська область, Дубенський район, смт. Смига, вулиця Дубенська, будинок 3), реєстраційний номер об’єкта нерухомого майна 290902356216, за ціною продажу 2 500 000,00 (два мільйони п’ятсот тисяч гривень 00 копійок.) гривень в т.ч. ПДВ,  на умовах відстрочення платежу строком 30 робочих днів з дня підписання договору купівлі-продажу, державної реєстрації переходу права власності в день посвідчення договору купівлі-продажу та підписання акту приймання-передавання, та укласти з ТОВ «ВЕСТ ОЙЛ ГРУП» відповідний договір купівлі-продажу нерухомого майна. </w:t>
            </w:r>
          </w:p>
        </w:tc>
      </w:tr>
      <w:tr w:rsidR="007135F3">
        <w:tblPrEx>
          <w:tblCellMar>
            <w:top w:w="0" w:type="dxa"/>
            <w:bottom w:w="0" w:type="dxa"/>
          </w:tblCellMar>
        </w:tblPrEx>
        <w:trPr>
          <w:trHeight w:val="300"/>
        </w:trPr>
        <w:tc>
          <w:tcPr>
            <w:tcW w:w="300" w:type="dxa"/>
            <w:tcBorders>
              <w:top w:val="single" w:sz="6" w:space="0" w:color="auto"/>
              <w:bottom w:val="single" w:sz="6" w:space="0" w:color="auto"/>
              <w:right w:val="single" w:sz="6" w:space="0" w:color="auto"/>
            </w:tcBorders>
            <w:vAlign w:val="center"/>
          </w:tcPr>
          <w:p w:rsidR="007135F3" w:rsidRDefault="007135F3">
            <w:pPr>
              <w:widowControl w:val="0"/>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6</w:t>
            </w:r>
          </w:p>
        </w:tc>
        <w:tc>
          <w:tcPr>
            <w:tcW w:w="1200" w:type="dxa"/>
            <w:tcBorders>
              <w:top w:val="single" w:sz="6" w:space="0" w:color="auto"/>
              <w:left w:val="single" w:sz="6" w:space="0" w:color="auto"/>
              <w:bottom w:val="single" w:sz="6" w:space="0" w:color="auto"/>
              <w:right w:val="single" w:sz="6" w:space="0" w:color="auto"/>
            </w:tcBorders>
            <w:vAlign w:val="center"/>
          </w:tcPr>
          <w:p w:rsidR="007135F3" w:rsidRDefault="007135F3">
            <w:pPr>
              <w:widowControl w:val="0"/>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24.02.2025</w:t>
            </w:r>
          </w:p>
        </w:tc>
        <w:tc>
          <w:tcPr>
            <w:tcW w:w="1200" w:type="dxa"/>
            <w:tcBorders>
              <w:top w:val="single" w:sz="6" w:space="0" w:color="auto"/>
              <w:left w:val="single" w:sz="6" w:space="0" w:color="auto"/>
              <w:bottom w:val="single" w:sz="6" w:space="0" w:color="auto"/>
              <w:right w:val="single" w:sz="6" w:space="0" w:color="auto"/>
            </w:tcBorders>
            <w:vAlign w:val="center"/>
          </w:tcPr>
          <w:p w:rsidR="007135F3" w:rsidRDefault="007135F3">
            <w:pPr>
              <w:widowControl w:val="0"/>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4,7</w:t>
            </w:r>
          </w:p>
        </w:tc>
        <w:tc>
          <w:tcPr>
            <w:tcW w:w="1200" w:type="dxa"/>
            <w:tcBorders>
              <w:top w:val="single" w:sz="6" w:space="0" w:color="auto"/>
              <w:left w:val="single" w:sz="6" w:space="0" w:color="auto"/>
              <w:bottom w:val="single" w:sz="6" w:space="0" w:color="auto"/>
              <w:right w:val="single" w:sz="6" w:space="0" w:color="auto"/>
            </w:tcBorders>
            <w:vAlign w:val="center"/>
          </w:tcPr>
          <w:p w:rsidR="007135F3" w:rsidRDefault="007135F3">
            <w:pPr>
              <w:widowControl w:val="0"/>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8 462,7</w:t>
            </w:r>
          </w:p>
        </w:tc>
        <w:tc>
          <w:tcPr>
            <w:tcW w:w="1300" w:type="dxa"/>
            <w:tcBorders>
              <w:top w:val="single" w:sz="6" w:space="0" w:color="auto"/>
              <w:left w:val="single" w:sz="6" w:space="0" w:color="auto"/>
              <w:bottom w:val="single" w:sz="6" w:space="0" w:color="auto"/>
              <w:right w:val="single" w:sz="6" w:space="0" w:color="auto"/>
            </w:tcBorders>
            <w:vAlign w:val="center"/>
          </w:tcPr>
          <w:p w:rsidR="007135F3" w:rsidRDefault="007135F3">
            <w:pPr>
              <w:widowControl w:val="0"/>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0,0555378307</w:t>
            </w:r>
          </w:p>
        </w:tc>
        <w:tc>
          <w:tcPr>
            <w:tcW w:w="1500" w:type="dxa"/>
            <w:tcBorders>
              <w:top w:val="single" w:sz="6" w:space="0" w:color="auto"/>
              <w:left w:val="single" w:sz="6" w:space="0" w:color="auto"/>
              <w:bottom w:val="single" w:sz="6" w:space="0" w:color="auto"/>
              <w:right w:val="single" w:sz="6" w:space="0" w:color="auto"/>
            </w:tcBorders>
            <w:vAlign w:val="center"/>
          </w:tcPr>
          <w:p w:rsidR="007135F3" w:rsidRDefault="007135F3">
            <w:pPr>
              <w:widowControl w:val="0"/>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Афілійована особа акціонера, який одноосібно володіє принаймні 25 відсотками голосуючих акцій товариства</w:t>
            </w:r>
          </w:p>
        </w:tc>
        <w:tc>
          <w:tcPr>
            <w:tcW w:w="1600" w:type="dxa"/>
            <w:tcBorders>
              <w:top w:val="single" w:sz="6" w:space="0" w:color="auto"/>
              <w:left w:val="single" w:sz="6" w:space="0" w:color="auto"/>
              <w:bottom w:val="single" w:sz="6" w:space="0" w:color="auto"/>
              <w:right w:val="single" w:sz="6" w:space="0" w:color="auto"/>
            </w:tcBorders>
            <w:vAlign w:val="center"/>
          </w:tcPr>
          <w:p w:rsidR="007135F3" w:rsidRDefault="007135F3">
            <w:pPr>
              <w:widowControl w:val="0"/>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ТОВАРИСТВО З ОБМЕЖЕНОЮ ВІДПОВІДАЛЬНІСТЮ «ВЕСТ ОЙЛ ГРУП»</w:t>
            </w:r>
          </w:p>
        </w:tc>
        <w:tc>
          <w:tcPr>
            <w:tcW w:w="1500" w:type="dxa"/>
            <w:tcBorders>
              <w:top w:val="single" w:sz="6" w:space="0" w:color="auto"/>
              <w:left w:val="single" w:sz="6" w:space="0" w:color="auto"/>
              <w:bottom w:val="single" w:sz="6" w:space="0" w:color="auto"/>
              <w:right w:val="single" w:sz="6" w:space="0" w:color="auto"/>
            </w:tcBorders>
            <w:vAlign w:val="center"/>
          </w:tcPr>
          <w:p w:rsidR="007135F3" w:rsidRDefault="007135F3">
            <w:pPr>
              <w:widowControl w:val="0"/>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Особа є стороною такого правочину</w:t>
            </w:r>
          </w:p>
        </w:tc>
        <w:tc>
          <w:tcPr>
            <w:tcW w:w="1600" w:type="dxa"/>
            <w:tcBorders>
              <w:top w:val="single" w:sz="6" w:space="0" w:color="auto"/>
              <w:left w:val="single" w:sz="6" w:space="0" w:color="auto"/>
              <w:bottom w:val="single" w:sz="6" w:space="0" w:color="auto"/>
              <w:right w:val="single" w:sz="6" w:space="0" w:color="auto"/>
            </w:tcBorders>
            <w:vAlign w:val="center"/>
          </w:tcPr>
          <w:p w:rsidR="007135F3" w:rsidRDefault="007135F3">
            <w:pPr>
              <w:widowControl w:val="0"/>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Юридичні особи за умови, що обидві перебувають під контролем третьої особи</w:t>
            </w:r>
          </w:p>
        </w:tc>
        <w:tc>
          <w:tcPr>
            <w:tcW w:w="1700" w:type="dxa"/>
            <w:tcBorders>
              <w:top w:val="single" w:sz="6" w:space="0" w:color="auto"/>
              <w:left w:val="single" w:sz="6" w:space="0" w:color="auto"/>
              <w:bottom w:val="single" w:sz="6" w:space="0" w:color="auto"/>
              <w:right w:val="single" w:sz="6" w:space="0" w:color="auto"/>
            </w:tcBorders>
            <w:vAlign w:val="center"/>
          </w:tcPr>
          <w:p w:rsidR="007135F3" w:rsidRDefault="007135F3">
            <w:pPr>
              <w:widowControl w:val="0"/>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 xml:space="preserve">ТОВАРИСТВО З ОБМЕЖЕНОЮ ВІДПОВІДАЛЬНІСТЮ «НАУКОВО-ВИРОБНИЧИЙ ЦЕНТР "ЄВРОДІМ» </w:t>
            </w:r>
          </w:p>
        </w:tc>
        <w:tc>
          <w:tcPr>
            <w:tcW w:w="2300" w:type="dxa"/>
            <w:tcBorders>
              <w:top w:val="single" w:sz="6" w:space="0" w:color="auto"/>
              <w:left w:val="single" w:sz="6" w:space="0" w:color="auto"/>
              <w:bottom w:val="single" w:sz="6" w:space="0" w:color="auto"/>
            </w:tcBorders>
            <w:vAlign w:val="center"/>
          </w:tcPr>
          <w:p w:rsidR="007135F3" w:rsidRDefault="007135F3">
            <w:pPr>
              <w:widowControl w:val="0"/>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dnp.rovno.ua</w:t>
            </w:r>
          </w:p>
        </w:tc>
      </w:tr>
      <w:tr w:rsidR="007135F3">
        <w:tblPrEx>
          <w:tblCellMar>
            <w:top w:w="0" w:type="dxa"/>
            <w:bottom w:w="0" w:type="dxa"/>
          </w:tblCellMar>
        </w:tblPrEx>
        <w:trPr>
          <w:trHeight w:val="300"/>
        </w:trPr>
        <w:tc>
          <w:tcPr>
            <w:tcW w:w="15400" w:type="dxa"/>
            <w:gridSpan w:val="11"/>
            <w:tcBorders>
              <w:top w:val="single" w:sz="6" w:space="0" w:color="auto"/>
              <w:bottom w:val="single" w:sz="6" w:space="0" w:color="auto"/>
            </w:tcBorders>
            <w:vAlign w:val="center"/>
          </w:tcPr>
          <w:p w:rsidR="007135F3" w:rsidRDefault="007135F3">
            <w:pPr>
              <w:widowControl w:val="0"/>
              <w:autoSpaceDE w:val="0"/>
              <w:autoSpaceDN w:val="0"/>
              <w:adjustRightInd w:val="0"/>
              <w:spacing w:after="0" w:line="240" w:lineRule="auto"/>
              <w:rPr>
                <w:rFonts w:ascii="Times New Roman" w:hAnsi="Times New Roman"/>
                <w:sz w:val="16"/>
                <w:szCs w:val="16"/>
              </w:rPr>
            </w:pPr>
            <w:r>
              <w:rPr>
                <w:rFonts w:ascii="Times New Roman" w:hAnsi="Times New Roman"/>
                <w:b/>
                <w:bCs/>
                <w:sz w:val="16"/>
                <w:szCs w:val="16"/>
              </w:rPr>
              <w:t>Додаткова інформація, необхідна для повного і точного розкриття інформації про дію:</w:t>
            </w:r>
          </w:p>
        </w:tc>
      </w:tr>
      <w:tr w:rsidR="007135F3">
        <w:tblPrEx>
          <w:tblCellMar>
            <w:top w:w="0" w:type="dxa"/>
            <w:bottom w:w="0" w:type="dxa"/>
          </w:tblCellMar>
        </w:tblPrEx>
        <w:trPr>
          <w:trHeight w:val="300"/>
        </w:trPr>
        <w:tc>
          <w:tcPr>
            <w:tcW w:w="15400" w:type="dxa"/>
            <w:gridSpan w:val="11"/>
            <w:tcBorders>
              <w:top w:val="single" w:sz="6" w:space="0" w:color="auto"/>
              <w:bottom w:val="single" w:sz="6" w:space="0" w:color="auto"/>
            </w:tcBorders>
            <w:vAlign w:val="center"/>
          </w:tcPr>
          <w:p w:rsidR="007135F3" w:rsidRDefault="007135F3">
            <w:pPr>
              <w:widowControl w:val="0"/>
              <w:autoSpaceDE w:val="0"/>
              <w:autoSpaceDN w:val="0"/>
              <w:adjustRightInd w:val="0"/>
              <w:spacing w:after="0" w:line="240" w:lineRule="auto"/>
              <w:jc w:val="both"/>
              <w:rPr>
                <w:rFonts w:ascii="Times New Roman" w:hAnsi="Times New Roman"/>
                <w:sz w:val="16"/>
                <w:szCs w:val="16"/>
              </w:rPr>
            </w:pPr>
            <w:r>
              <w:rPr>
                <w:rFonts w:ascii="Times New Roman" w:hAnsi="Times New Roman"/>
                <w:sz w:val="16"/>
                <w:szCs w:val="16"/>
              </w:rPr>
              <w:t xml:space="preserve">ПрАТ «ДУБНОНАФТОПРОДУКТ» здійснити відчуження на користь ТОВАРИСТВА З ОБМЕЖЕНОЮ ВІДПОВІДАЛЬНІСТЮ «ВЕСТ ОЙЛ ГРУП» (ідентифікаційний код 34524327) належного йому на праві власності нерухомого та рухомого майна та вчинити значні правочини із заінтересованістю, а саме: 3.6. Договір купівлі-продажу рухомого майна – обладнання автозаправної станції (АЗС-6), що розташована за адресою: Рівненська </w:t>
            </w:r>
            <w:r>
              <w:rPr>
                <w:rFonts w:ascii="Times New Roman" w:hAnsi="Times New Roman"/>
                <w:sz w:val="16"/>
                <w:szCs w:val="16"/>
              </w:rPr>
              <w:lastRenderedPageBreak/>
              <w:t>область, Дубенський район, смт. Смига, вулиця Дубенська, будинок 3), за ціною продажу 4 700,00 (чотири тисячі сімсот гривень 00 копійок) гривень, в т.ч. ПДВ та укласти з ТОВ «ВЕСТ ОЙЛ ГРУП» відповідний договір купівлі-продажу рухомого майна.</w:t>
            </w:r>
          </w:p>
          <w:p w:rsidR="007135F3" w:rsidRDefault="007135F3">
            <w:pPr>
              <w:widowControl w:val="0"/>
              <w:autoSpaceDE w:val="0"/>
              <w:autoSpaceDN w:val="0"/>
              <w:adjustRightInd w:val="0"/>
              <w:spacing w:after="0" w:line="240" w:lineRule="auto"/>
              <w:jc w:val="both"/>
              <w:rPr>
                <w:rFonts w:ascii="Times New Roman" w:hAnsi="Times New Roman"/>
                <w:sz w:val="16"/>
                <w:szCs w:val="16"/>
              </w:rPr>
            </w:pPr>
            <w:r>
              <w:rPr>
                <w:rFonts w:ascii="Times New Roman" w:hAnsi="Times New Roman"/>
                <w:sz w:val="16"/>
                <w:szCs w:val="16"/>
              </w:rPr>
              <w:t>Уповноважити Директора Товариства з правом передачі повноважень за довіреністю, визначити на власний розсуд решту умов, що не визначені цим Протоколом, до договорів купівлі-продажу нерухомого та рухомого майна, з правом підписання буд-яких документів, які можуть бути необхідні у зв‘язку з вчиненням правочинів щодо продажу Товариством зазначеного майна.</w:t>
            </w:r>
          </w:p>
          <w:p w:rsidR="007135F3" w:rsidRDefault="007135F3">
            <w:pPr>
              <w:widowControl w:val="0"/>
              <w:autoSpaceDE w:val="0"/>
              <w:autoSpaceDN w:val="0"/>
              <w:adjustRightInd w:val="0"/>
              <w:spacing w:after="0" w:line="240" w:lineRule="auto"/>
              <w:jc w:val="both"/>
              <w:rPr>
                <w:rFonts w:ascii="Times New Roman" w:hAnsi="Times New Roman"/>
                <w:sz w:val="16"/>
                <w:szCs w:val="16"/>
              </w:rPr>
            </w:pPr>
          </w:p>
        </w:tc>
      </w:tr>
    </w:tbl>
    <w:p w:rsidR="007135F3" w:rsidRDefault="007135F3"/>
    <w:sectPr w:rsidR="007135F3">
      <w:pgSz w:w="16837" w:h="11905" w:orient="landscape"/>
      <w:pgMar w:top="570" w:right="720" w:bottom="570" w:left="720" w:header="708" w:footer="708"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35F3" w:rsidRDefault="007135F3">
      <w:pPr>
        <w:spacing w:after="0" w:line="240" w:lineRule="auto"/>
      </w:pPr>
      <w:r>
        <w:separator/>
      </w:r>
    </w:p>
  </w:endnote>
  <w:endnote w:type="continuationSeparator" w:id="0">
    <w:p w:rsidR="007135F3" w:rsidRDefault="007135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5F3" w:rsidRDefault="007135F3">
    <w:pPr>
      <w:widowControl w:val="0"/>
      <w:autoSpaceDE w:val="0"/>
      <w:autoSpaceDN w:val="0"/>
      <w:adjustRightInd w:val="0"/>
      <w:spacing w:after="0" w:line="240" w:lineRule="auto"/>
      <w:jc w:val="right"/>
      <w:rPr>
        <w:rFonts w:ascii="Times New Roman" w:hAnsi="Times New Roman"/>
        <w:sz w:val="20"/>
        <w:szCs w:val="20"/>
        <w:lang w:val="ru-RU"/>
      </w:rPr>
    </w:pPr>
    <w:r>
      <w:rPr>
        <w:rFonts w:ascii="Times New Roman" w:hAnsi="Times New Roman"/>
        <w:sz w:val="20"/>
        <w:szCs w:val="20"/>
        <w:lang w:val="ru-RU"/>
      </w:rPr>
      <w:fldChar w:fldCharType="begin"/>
    </w:r>
    <w:r>
      <w:rPr>
        <w:rFonts w:ascii="Times New Roman" w:hAnsi="Times New Roman"/>
        <w:sz w:val="20"/>
        <w:szCs w:val="20"/>
        <w:lang w:val="ru-RU"/>
      </w:rPr>
      <w:instrText>PAGE</w:instrText>
    </w:r>
    <w:r>
      <w:rPr>
        <w:rFonts w:ascii="Times New Roman" w:hAnsi="Times New Roman"/>
        <w:sz w:val="20"/>
        <w:szCs w:val="20"/>
        <w:lang w:val="ru-RU"/>
      </w:rPr>
      <w:fldChar w:fldCharType="separate"/>
    </w:r>
    <w:r w:rsidR="00670129">
      <w:rPr>
        <w:rFonts w:ascii="Times New Roman" w:hAnsi="Times New Roman"/>
        <w:noProof/>
        <w:sz w:val="20"/>
        <w:szCs w:val="20"/>
        <w:lang w:val="ru-RU"/>
      </w:rPr>
      <w:t>3</w:t>
    </w:r>
    <w:r>
      <w:rPr>
        <w:rFonts w:ascii="Times New Roman" w:hAnsi="Times New Roman"/>
        <w:sz w:val="20"/>
        <w:szCs w:val="20"/>
        <w:lang w:val="ru-RU"/>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35F3" w:rsidRDefault="007135F3">
      <w:pPr>
        <w:spacing w:after="0" w:line="240" w:lineRule="auto"/>
      </w:pPr>
      <w:r>
        <w:separator/>
      </w:r>
    </w:p>
  </w:footnote>
  <w:footnote w:type="continuationSeparator" w:id="0">
    <w:p w:rsidR="007135F3" w:rsidRDefault="007135F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0AB"/>
    <w:rsid w:val="00670129"/>
    <w:rsid w:val="007135F3"/>
    <w:rsid w:val="00DF60A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uk-UA" w:eastAsia="uk-U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uk-UA" w:eastAsia="uk-U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7850</Words>
  <Characters>4476</Characters>
  <Application>Microsoft Office Word</Application>
  <DocSecurity>0</DocSecurity>
  <Lines>37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no</Company>
  <LinksUpToDate>false</LinksUpToDate>
  <CharactersWithSpaces>12302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Стахів Роман Романович</dc:creator>
  <cp:lastModifiedBy>Голоюх Наталія Дмитрівна</cp:lastModifiedBy>
  <cp:revision>2</cp:revision>
  <dcterms:created xsi:type="dcterms:W3CDTF">2025-02-25T10:13:00Z</dcterms:created>
  <dcterms:modified xsi:type="dcterms:W3CDTF">2025-02-25T10:13:00Z</dcterms:modified>
</cp:coreProperties>
</file>